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5453063</wp:posOffset>
            </wp:positionH>
            <wp:positionV relativeFrom="paragraph">
              <wp:posOffset>0</wp:posOffset>
            </wp:positionV>
            <wp:extent cx="766763" cy="856218"/>
            <wp:effectExtent b="0" l="0" r="0" t="0"/>
            <wp:wrapSquare wrapText="bothSides" distB="0" distT="0" distL="114300" distR="114300"/>
            <wp:docPr id="2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66763" cy="856218"/>
                    </a:xfrm>
                    <a:prstGeom prst="rect"/>
                    <a:ln/>
                  </pic:spPr>
                </pic:pic>
              </a:graphicData>
            </a:graphic>
          </wp:anchor>
        </w:drawing>
      </w:r>
    </w:p>
    <w:p w:rsidR="00000000" w:rsidDel="00000000" w:rsidP="00000000" w:rsidRDefault="00000000" w:rsidRPr="00000000" w14:paraId="00000002">
      <w:pPr>
        <w:jc w:val="right"/>
        <w:rPr/>
      </w:pPr>
      <w:r w:rsidDel="00000000" w:rsidR="00000000" w:rsidRPr="00000000">
        <w:rPr>
          <w:rtl w:val="0"/>
        </w:rPr>
        <w:tab/>
      </w:r>
    </w:p>
    <w:p w:rsidR="00000000" w:rsidDel="00000000" w:rsidP="00000000" w:rsidRDefault="00000000" w:rsidRPr="00000000" w14:paraId="00000003">
      <w:pPr>
        <w:rPr/>
      </w:pPr>
      <w:r w:rsidDel="00000000" w:rsidR="00000000" w:rsidRPr="00000000">
        <w:rPr>
          <w:rtl w:val="0"/>
        </w:rPr>
        <w:tab/>
        <w:tab/>
        <w:tab/>
        <w:tab/>
      </w:r>
    </w:p>
    <w:p w:rsidR="00000000" w:rsidDel="00000000" w:rsidP="00000000" w:rsidRDefault="00000000" w:rsidRPr="00000000" w14:paraId="00000004">
      <w:pPr>
        <w:rPr>
          <w:rFonts w:ascii="Comic Sans MS" w:cs="Comic Sans MS" w:eastAsia="Comic Sans MS" w:hAnsi="Comic Sans MS"/>
          <w:b w:val="1"/>
          <w:sz w:val="56"/>
          <w:szCs w:val="56"/>
          <w:u w:val="single"/>
        </w:rPr>
      </w:pPr>
      <w:r w:rsidDel="00000000" w:rsidR="00000000" w:rsidRPr="00000000">
        <w:rPr>
          <w:rtl w:val="0"/>
        </w:rPr>
      </w:r>
    </w:p>
    <w:p w:rsidR="00000000" w:rsidDel="00000000" w:rsidP="00000000" w:rsidRDefault="00000000" w:rsidRPr="00000000" w14:paraId="00000005">
      <w:pPr>
        <w:jc w:val="center"/>
        <w:rPr>
          <w:rFonts w:ascii="Comic Sans MS" w:cs="Comic Sans MS" w:eastAsia="Comic Sans MS" w:hAnsi="Comic Sans MS"/>
          <w:b w:val="1"/>
          <w:sz w:val="56"/>
          <w:szCs w:val="56"/>
          <w:u w:val="single"/>
        </w:rPr>
      </w:pPr>
      <w:r w:rsidDel="00000000" w:rsidR="00000000" w:rsidRPr="00000000">
        <w:rPr>
          <w:rFonts w:ascii="Comic Sans MS" w:cs="Comic Sans MS" w:eastAsia="Comic Sans MS" w:hAnsi="Comic Sans MS"/>
          <w:b w:val="1"/>
          <w:sz w:val="56"/>
          <w:szCs w:val="56"/>
          <w:u w:val="single"/>
          <w:rtl w:val="0"/>
        </w:rPr>
        <w:t xml:space="preserve">WESTERN RANGES</w:t>
      </w:r>
    </w:p>
    <w:p w:rsidR="00000000" w:rsidDel="00000000" w:rsidP="00000000" w:rsidRDefault="00000000" w:rsidRPr="00000000" w14:paraId="00000006">
      <w:pPr>
        <w:jc w:val="center"/>
        <w:rPr>
          <w:rFonts w:ascii="Comic Sans MS" w:cs="Comic Sans MS" w:eastAsia="Comic Sans MS" w:hAnsi="Comic Sans MS"/>
          <w:b w:val="1"/>
          <w:sz w:val="56"/>
          <w:szCs w:val="56"/>
          <w:u w:val="single"/>
        </w:rPr>
      </w:pPr>
      <w:r w:rsidDel="00000000" w:rsidR="00000000" w:rsidRPr="00000000">
        <w:rPr>
          <w:rFonts w:ascii="Comic Sans MS" w:cs="Comic Sans MS" w:eastAsia="Comic Sans MS" w:hAnsi="Comic Sans MS"/>
          <w:b w:val="1"/>
          <w:sz w:val="56"/>
          <w:szCs w:val="56"/>
          <w:u w:val="single"/>
          <w:rtl w:val="0"/>
        </w:rPr>
        <w:t xml:space="preserve">PRIMARY DIVISION</w:t>
      </w:r>
    </w:p>
    <w:p w:rsidR="00000000" w:rsidDel="00000000" w:rsidP="00000000" w:rsidRDefault="00000000" w:rsidRPr="00000000" w14:paraId="00000007">
      <w:pPr>
        <w:rPr>
          <w:rFonts w:ascii="Comic Sans MS" w:cs="Comic Sans MS" w:eastAsia="Comic Sans MS" w:hAnsi="Comic Sans MS"/>
          <w:b w:val="1"/>
          <w:sz w:val="72"/>
          <w:szCs w:val="72"/>
          <w:u w:val="single"/>
        </w:rPr>
      </w:pPr>
      <w:r w:rsidDel="00000000" w:rsidR="00000000" w:rsidRPr="00000000">
        <w:rPr>
          <w:rtl w:val="0"/>
        </w:rPr>
      </w:r>
    </w:p>
    <w:p w:rsidR="00000000" w:rsidDel="00000000" w:rsidP="00000000" w:rsidRDefault="00000000" w:rsidRPr="00000000" w14:paraId="00000008">
      <w:pPr>
        <w:jc w:val="left"/>
        <w:rPr>
          <w:rFonts w:ascii="Comic Sans MS" w:cs="Comic Sans MS" w:eastAsia="Comic Sans MS" w:hAnsi="Comic Sans MS"/>
          <w:b w:val="1"/>
          <w:sz w:val="72"/>
          <w:szCs w:val="72"/>
          <w:u w:val="single"/>
        </w:rPr>
      </w:pPr>
      <w:r w:rsidDel="00000000" w:rsidR="00000000" w:rsidRPr="00000000">
        <w:rPr>
          <w:rFonts w:ascii="Comic Sans MS" w:cs="Comic Sans MS" w:eastAsia="Comic Sans MS" w:hAnsi="Comic Sans MS"/>
          <w:b w:val="1"/>
          <w:sz w:val="56"/>
          <w:szCs w:val="56"/>
          <w:u w:val="single"/>
          <w:rtl w:val="0"/>
        </w:rPr>
        <w:t xml:space="preserve">SWIMMING CHAMPIONSHIPS</w:t>
      </w:r>
      <w:r w:rsidDel="00000000" w:rsidR="00000000" w:rsidRPr="00000000">
        <w:rPr>
          <w:rtl w:val="0"/>
        </w:rPr>
      </w:r>
    </w:p>
    <w:p w:rsidR="00000000" w:rsidDel="00000000" w:rsidP="00000000" w:rsidRDefault="00000000" w:rsidRPr="00000000" w14:paraId="00000009">
      <w:pPr>
        <w:jc w:val="center"/>
        <w:rPr>
          <w:rFonts w:ascii="Comic Sans MS" w:cs="Comic Sans MS" w:eastAsia="Comic Sans MS" w:hAnsi="Comic Sans MS"/>
          <w:b w:val="1"/>
          <w:sz w:val="56"/>
          <w:szCs w:val="56"/>
          <w:highlight w:val="yellow"/>
          <w:u w:val="single"/>
        </w:rPr>
      </w:pPr>
      <w:r w:rsidDel="00000000" w:rsidR="00000000" w:rsidRPr="00000000">
        <w:rPr>
          <w:rFonts w:ascii="Comic Sans MS" w:cs="Comic Sans MS" w:eastAsia="Comic Sans MS" w:hAnsi="Comic Sans MS"/>
          <w:b w:val="1"/>
          <w:sz w:val="56"/>
          <w:szCs w:val="56"/>
          <w:u w:val="single"/>
          <w:rtl w:val="0"/>
        </w:rPr>
        <w:t xml:space="preserve">2025</w:t>
      </w:r>
      <w:r w:rsidDel="00000000" w:rsidR="00000000" w:rsidRPr="00000000">
        <w:rPr>
          <w:rtl w:val="0"/>
        </w:rPr>
      </w:r>
    </w:p>
    <w:p w:rsidR="00000000" w:rsidDel="00000000" w:rsidP="00000000" w:rsidRDefault="00000000" w:rsidRPr="00000000" w14:paraId="0000000A">
      <w:pPr>
        <w:jc w:val="center"/>
        <w:rPr>
          <w:rFonts w:ascii="Comic Sans MS" w:cs="Comic Sans MS" w:eastAsia="Comic Sans MS" w:hAnsi="Comic Sans MS"/>
          <w:b w:val="1"/>
          <w:sz w:val="30"/>
          <w:szCs w:val="30"/>
          <w:u w:val="single"/>
        </w:rPr>
      </w:pPr>
      <w:r w:rsidDel="00000000" w:rsidR="00000000" w:rsidRPr="00000000">
        <w:rPr>
          <w:rtl w:val="0"/>
        </w:rPr>
      </w:r>
    </w:p>
    <w:p w:rsidR="00000000" w:rsidDel="00000000" w:rsidP="00000000" w:rsidRDefault="00000000" w:rsidRPr="00000000" w14:paraId="0000000B">
      <w:pPr>
        <w:jc w:val="center"/>
        <w:rPr>
          <w:rFonts w:ascii="Comic Sans MS" w:cs="Comic Sans MS" w:eastAsia="Comic Sans MS" w:hAnsi="Comic Sans MS"/>
          <w:sz w:val="30"/>
          <w:szCs w:val="30"/>
        </w:rPr>
      </w:pPr>
      <w:r w:rsidDel="00000000" w:rsidR="00000000" w:rsidRPr="00000000">
        <w:rPr/>
        <w:drawing>
          <wp:inline distB="114300" distT="114300" distL="114300" distR="114300">
            <wp:extent cx="2819400" cy="1875071"/>
            <wp:effectExtent b="0" l="0" r="0" t="0"/>
            <wp:docPr id="2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19400" cy="1875071"/>
                    </a:xfrm>
                    <a:prstGeom prst="rect"/>
                    <a:ln/>
                  </pic:spPr>
                </pic:pic>
              </a:graphicData>
            </a:graphic>
          </wp:inline>
        </w:drawing>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59.3984375000013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Competing Districts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*Marshalling</w:t>
            </w:r>
          </w:p>
          <w:tbl>
            <w:tblPr>
              <w:tblStyle w:val="Table2"/>
              <w:tblW w:w="44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350"/>
              <w:gridCol w:w="1510"/>
              <w:tblGridChange w:id="0">
                <w:tblGrid>
                  <w:gridCol w:w="1620"/>
                  <w:gridCol w:w="1350"/>
                  <w:gridCol w:w="151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jc w:val="center"/>
                    <w:rPr>
                      <w:rFonts w:ascii="Calibri" w:cs="Calibri" w:eastAsia="Calibri" w:hAnsi="Calibri"/>
                    </w:rPr>
                  </w:pPr>
                  <w:r w:rsidDel="00000000" w:rsidR="00000000" w:rsidRPr="00000000">
                    <w:rPr>
                      <w:rFonts w:ascii="Calibri" w:cs="Calibri" w:eastAsia="Calibri" w:hAnsi="Calibri"/>
                      <w:rtl w:val="0"/>
                    </w:rPr>
                    <w:t xml:space="preserve">MACEDON RANGES</w:t>
                  </w:r>
                </w:p>
              </w:tc>
              <w:tc>
                <w:tcPr>
                  <w:vMerge w:val="restart"/>
                  <w:shd w:fill="c9daf8"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POOL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jc w:val="center"/>
                    <w:rPr>
                      <w:rFonts w:ascii="Calibri" w:cs="Calibri" w:eastAsia="Calibri" w:hAnsi="Calibri"/>
                    </w:rPr>
                  </w:pPr>
                  <w:r w:rsidDel="00000000" w:rsidR="00000000" w:rsidRPr="00000000">
                    <w:rPr>
                      <w:rFonts w:ascii="Calibri" w:cs="Calibri" w:eastAsia="Calibri" w:hAnsi="Calibri"/>
                      <w:rtl w:val="0"/>
                    </w:rPr>
                    <w:t xml:space="preserve">MELTON 1</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jc w:val="center"/>
                    <w:rPr>
                      <w:rFonts w:ascii="Calibri" w:cs="Calibri" w:eastAsia="Calibri" w:hAnsi="Calibri"/>
                    </w:rPr>
                  </w:pPr>
                  <w:r w:rsidDel="00000000" w:rsidR="00000000" w:rsidRPr="00000000">
                    <w:rPr>
                      <w:rFonts w:ascii="Calibri" w:cs="Calibri" w:eastAsia="Calibri" w:hAnsi="Calibri"/>
                      <w:rtl w:val="0"/>
                    </w:rPr>
                    <w:t xml:space="preserve">BACCHUS MARSH</w:t>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jc w:val="center"/>
                    <w:rPr>
                      <w:rFonts w:ascii="Calibri" w:cs="Calibri" w:eastAsia="Calibri" w:hAnsi="Calibri"/>
                    </w:rPr>
                  </w:pPr>
                  <w:r w:rsidDel="00000000" w:rsidR="00000000" w:rsidRPr="00000000">
                    <w:rPr>
                      <w:rFonts w:ascii="Calibri" w:cs="Calibri" w:eastAsia="Calibri" w:hAnsi="Calibri"/>
                      <w:rtl w:val="0"/>
                    </w:rPr>
                    <w:t xml:space="preserve">MELTON 2</w:t>
                  </w:r>
                </w:p>
              </w:tc>
            </w:tr>
          </w:tbl>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*Timers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*Results         *</w:t>
            </w:r>
            <w:r w:rsidDel="00000000" w:rsidR="00000000" w:rsidRPr="00000000">
              <w:rPr>
                <w:rFonts w:ascii="Calibri" w:cs="Calibri" w:eastAsia="Calibri" w:hAnsi="Calibri"/>
                <w:sz w:val="24"/>
                <w:szCs w:val="24"/>
                <w:rtl w:val="0"/>
              </w:rPr>
              <w:t xml:space="preserve">Speaker/Presentation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59" w:lineRule="auto"/>
              <w:jc w:val="center"/>
              <w:rPr>
                <w:rFonts w:ascii="Calibri" w:cs="Calibri" w:eastAsia="Calibri" w:hAnsi="Calibri"/>
              </w:rPr>
            </w:pPr>
            <w:r w:rsidDel="00000000" w:rsidR="00000000" w:rsidRPr="00000000">
              <w:rPr>
                <w:rFonts w:ascii="Calibri" w:cs="Calibri" w:eastAsia="Calibri" w:hAnsi="Calibri"/>
                <w:rtl w:val="0"/>
              </w:rPr>
              <w:t xml:space="preserve">MELTON WAVES OUTDOOR POOL</w:t>
            </w:r>
          </w:p>
          <w:p w:rsidR="00000000" w:rsidDel="00000000" w:rsidP="00000000" w:rsidRDefault="00000000" w:rsidRPr="00000000" w14:paraId="0000001B">
            <w:pPr>
              <w:spacing w:line="259" w:lineRule="auto"/>
              <w:jc w:val="cente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Arial" w:cs="Arial" w:eastAsia="Arial" w:hAnsi="Arial"/>
                <w:color w:val="202124"/>
                <w:sz w:val="21"/>
                <w:szCs w:val="21"/>
                <w:highlight w:val="white"/>
                <w:rtl w:val="0"/>
              </w:rPr>
              <w:t xml:space="preserve">206 Coburns Rd, Melton VIC 3337</w:t>
            </w:r>
            <w:r w:rsidDel="00000000" w:rsidR="00000000" w:rsidRPr="00000000">
              <w:rPr>
                <w:rFonts w:ascii="Calibri" w:cs="Calibri" w:eastAsia="Calibri" w:hAnsi="Calibri"/>
                <w:rtl w:val="0"/>
              </w:rPr>
              <w:t xml:space="preserve">)</w:t>
            </w:r>
          </w:p>
          <w:p w:rsidR="00000000" w:rsidDel="00000000" w:rsidP="00000000" w:rsidRDefault="00000000" w:rsidRPr="00000000" w14:paraId="0000001C">
            <w:pPr>
              <w:spacing w:line="259"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59" w:lineRule="auto"/>
              <w:jc w:val="center"/>
              <w:rPr>
                <w:rFonts w:ascii="Calibri" w:cs="Calibri" w:eastAsia="Calibri" w:hAnsi="Calibri"/>
              </w:rPr>
            </w:pPr>
            <w:r w:rsidDel="00000000" w:rsidR="00000000" w:rsidRPr="00000000">
              <w:rPr>
                <w:rFonts w:ascii="Calibri" w:cs="Calibri" w:eastAsia="Calibri" w:hAnsi="Calibri"/>
                <w:rtl w:val="0"/>
              </w:rPr>
              <w:t xml:space="preserve">TUESDAY 11th MARCH, 2025</w:t>
            </w:r>
          </w:p>
          <w:p w:rsidR="00000000" w:rsidDel="00000000" w:rsidP="00000000" w:rsidRDefault="00000000" w:rsidRPr="00000000" w14:paraId="0000001E">
            <w:pPr>
              <w:spacing w:line="259"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59" w:lineRule="auto"/>
              <w:jc w:val="center"/>
              <w:rPr>
                <w:rFonts w:ascii="Calibri" w:cs="Calibri" w:eastAsia="Calibri" w:hAnsi="Calibri"/>
              </w:rPr>
            </w:pPr>
            <w:r w:rsidDel="00000000" w:rsidR="00000000" w:rsidRPr="00000000">
              <w:rPr>
                <w:rFonts w:ascii="Calibri" w:cs="Calibri" w:eastAsia="Calibri" w:hAnsi="Calibri"/>
                <w:rtl w:val="0"/>
              </w:rPr>
              <w:t xml:space="preserve">COMMENCING 10.00am</w:t>
            </w:r>
          </w:p>
        </w:tc>
      </w:tr>
      <w:tr>
        <w:trPr>
          <w:cantSplit w:val="0"/>
          <w:trHeight w:val="5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spacing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WESTERN RANGES DIVISION COORDINATOR: </w:t>
            </w:r>
          </w:p>
          <w:p w:rsidR="00000000" w:rsidDel="00000000" w:rsidP="00000000" w:rsidRDefault="00000000" w:rsidRPr="00000000" w14:paraId="00000021">
            <w:pPr>
              <w:spacing w:line="259" w:lineRule="auto"/>
              <w:rPr>
                <w:rFonts w:ascii="Calibri" w:cs="Calibri" w:eastAsia="Calibri" w:hAnsi="Calibri"/>
              </w:rPr>
            </w:pPr>
            <w:r w:rsidDel="00000000" w:rsidR="00000000" w:rsidRPr="00000000">
              <w:rPr>
                <w:rFonts w:ascii="Calibri" w:cs="Calibri" w:eastAsia="Calibri" w:hAnsi="Calibri"/>
                <w:rtl w:val="0"/>
              </w:rPr>
              <w:t xml:space="preserve">Ian Shattock  (Melton CC)          ishattock@mcc.vic.edu.au                         </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bl>
      <w:tblPr>
        <w:tblStyle w:val="Table3"/>
        <w:tblW w:w="10545.0" w:type="dxa"/>
        <w:jc w:val="left"/>
        <w:tblInd w:w="-805.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2250"/>
        <w:gridCol w:w="8295"/>
        <w:tblGridChange w:id="0">
          <w:tblGrid>
            <w:gridCol w:w="2250"/>
            <w:gridCol w:w="8295"/>
          </w:tblGrid>
        </w:tblGridChange>
      </w:tblGrid>
      <w:tr>
        <w:trPr>
          <w:cantSplit w:val="0"/>
          <w:trHeight w:val="495" w:hRule="atLeast"/>
          <w:tblHeader w:val="0"/>
        </w:trPr>
        <w:tc>
          <w:tcPr>
            <w:gridSpan w:val="2"/>
          </w:tcPr>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sz w:val="36"/>
                <w:szCs w:val="36"/>
                <w:rtl w:val="0"/>
              </w:rPr>
              <w:t xml:space="preserve">Schedule of Competition</w:t>
            </w:r>
            <w:r w:rsidDel="00000000" w:rsidR="00000000" w:rsidRPr="00000000">
              <w:rPr>
                <w:rtl w:val="0"/>
              </w:rPr>
            </w:r>
          </w:p>
        </w:tc>
      </w:tr>
      <w:tr>
        <w:trPr>
          <w:cantSplit w:val="0"/>
          <w:trHeight w:val="40" w:hRule="atLeast"/>
          <w:tblHeader w:val="0"/>
        </w:trPr>
        <w:tc>
          <w:tcPr>
            <w:gridSpan w:val="2"/>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t xml:space="preserve">AGE GROUP ORDER: </w:t>
            </w:r>
            <w:r w:rsidDel="00000000" w:rsidR="00000000" w:rsidRPr="00000000">
              <w:rPr>
                <w:u w:val="single"/>
                <w:rtl w:val="0"/>
              </w:rPr>
              <w:t xml:space="preserve">9/10</w:t>
            </w:r>
            <w:r w:rsidDel="00000000" w:rsidR="00000000" w:rsidRPr="00000000">
              <w:rPr>
                <w:rtl w:val="0"/>
              </w:rPr>
              <w:t xml:space="preserve"> &gt;</w:t>
            </w:r>
            <w:r w:rsidDel="00000000" w:rsidR="00000000" w:rsidRPr="00000000">
              <w:rPr>
                <w:u w:val="single"/>
                <w:rtl w:val="0"/>
              </w:rPr>
              <w:t xml:space="preserve"> 11</w:t>
            </w:r>
            <w:r w:rsidDel="00000000" w:rsidR="00000000" w:rsidRPr="00000000">
              <w:rPr>
                <w:rtl w:val="0"/>
              </w:rPr>
              <w:t xml:space="preserve"> &gt; </w:t>
            </w:r>
            <w:r w:rsidDel="00000000" w:rsidR="00000000" w:rsidRPr="00000000">
              <w:rPr>
                <w:u w:val="single"/>
                <w:rtl w:val="0"/>
              </w:rPr>
              <w:t xml:space="preserve">12/13</w:t>
            </w:r>
            <w:r w:rsidDel="00000000" w:rsidR="00000000" w:rsidRPr="00000000">
              <w:rPr>
                <w:rtl w:val="0"/>
              </w:rPr>
              <w:t xml:space="preserve"> &gt; </w:t>
            </w:r>
            <w:r w:rsidDel="00000000" w:rsidR="00000000" w:rsidRPr="00000000">
              <w:rPr>
                <w:u w:val="single"/>
                <w:rtl w:val="0"/>
              </w:rPr>
              <w:t xml:space="preserve">Multiclass</w:t>
            </w:r>
            <w:r w:rsidDel="00000000" w:rsidR="00000000" w:rsidRPr="00000000">
              <w:rPr>
                <w:rtl w:val="0"/>
              </w:rPr>
              <w:t xml:space="preserve"> (Girls then Boys)</w:t>
            </w:r>
          </w:p>
        </w:tc>
      </w:tr>
      <w:tr>
        <w:trPr>
          <w:cantSplit w:val="0"/>
          <w:trHeight w:val="200" w:hRule="atLeast"/>
          <w:tblHeader w:val="0"/>
        </w:trPr>
        <w:tc>
          <w:tcPr>
            <w:vAlign w:val="center"/>
          </w:tcPr>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t xml:space="preserve">9:30-9-50</w:t>
            </w:r>
          </w:p>
        </w:tc>
        <w:tc>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ind w:left="360" w:firstLine="0"/>
              <w:rPr>
                <w:rFonts w:ascii="Calibri" w:cs="Calibri" w:eastAsia="Calibri" w:hAnsi="Calibri"/>
              </w:rPr>
            </w:pPr>
            <w:r w:rsidDel="00000000" w:rsidR="00000000" w:rsidRPr="00000000">
              <w:rPr>
                <w:rFonts w:ascii="Calibri" w:cs="Calibri" w:eastAsia="Calibri" w:hAnsi="Calibri"/>
                <w:rtl w:val="0"/>
              </w:rPr>
              <w:t xml:space="preserve">Warm Up Swim (this is not a free swim)</w:t>
            </w:r>
          </w:p>
        </w:tc>
      </w:tr>
      <w:tr>
        <w:trPr>
          <w:cantSplit w:val="0"/>
          <w:trHeight w:val="200" w:hRule="atLeast"/>
          <w:tblHeader w:val="0"/>
        </w:trPr>
        <w:tc>
          <w:tcPr>
            <w:vAlign w:val="center"/>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t xml:space="preserve">Start: 10am</w:t>
            </w:r>
          </w:p>
        </w:tc>
        <w:tc>
          <w:tcPr/>
          <w:p w:rsidR="00000000" w:rsidDel="00000000" w:rsidP="00000000" w:rsidRDefault="00000000" w:rsidRPr="00000000" w14:paraId="0000002C">
            <w:pPr>
              <w:numPr>
                <w:ilvl w:val="0"/>
                <w:numId w:val="2"/>
              </w:numPr>
              <w:pBdr>
                <w:top w:color="000000" w:space="0" w:sz="0" w:val="none"/>
                <w:left w:color="000000" w:space="0" w:sz="0" w:val="none"/>
                <w:bottom w:color="000000" w:space="0" w:sz="0" w:val="none"/>
                <w:right w:color="000000" w:space="0" w:sz="0" w:val="none"/>
                <w:between w:color="000000" w:space="0" w:sz="0" w:val="none"/>
              </w:pBdr>
              <w:ind w:left="360" w:hanging="360"/>
              <w:rPr>
                <w:rFonts w:ascii="Calibri" w:cs="Calibri" w:eastAsia="Calibri" w:hAnsi="Calibri"/>
                <w:sz w:val="22"/>
                <w:szCs w:val="22"/>
              </w:rPr>
            </w:pPr>
            <w:r w:rsidDel="00000000" w:rsidR="00000000" w:rsidRPr="00000000">
              <w:rPr>
                <w:rFonts w:ascii="Calibri" w:cs="Calibri" w:eastAsia="Calibri" w:hAnsi="Calibri"/>
                <w:rtl w:val="0"/>
              </w:rPr>
              <w:t xml:space="preserve">50m Freestyle </w:t>
            </w:r>
            <w:r w:rsidDel="00000000" w:rsidR="00000000" w:rsidRPr="00000000">
              <w:rPr>
                <w:rtl w:val="0"/>
              </w:rPr>
            </w:r>
          </w:p>
          <w:p w:rsidR="00000000" w:rsidDel="00000000" w:rsidP="00000000" w:rsidRDefault="00000000" w:rsidRPr="00000000" w14:paraId="0000002D">
            <w:pPr>
              <w:numPr>
                <w:ilvl w:val="0"/>
                <w:numId w:val="2"/>
              </w:numPr>
              <w:pBdr>
                <w:top w:color="000000" w:space="0" w:sz="0" w:val="none"/>
                <w:left w:color="000000" w:space="0" w:sz="0" w:val="none"/>
                <w:bottom w:color="000000" w:space="0" w:sz="0" w:val="none"/>
                <w:right w:color="000000" w:space="0" w:sz="0" w:val="none"/>
                <w:between w:color="000000" w:space="0" w:sz="0" w:val="none"/>
              </w:pBdr>
              <w:ind w:left="360" w:hanging="360"/>
              <w:rPr>
                <w:rFonts w:ascii="Calibri" w:cs="Calibri" w:eastAsia="Calibri" w:hAnsi="Calibri"/>
                <w:sz w:val="22"/>
                <w:szCs w:val="22"/>
              </w:rPr>
            </w:pPr>
            <w:r w:rsidDel="00000000" w:rsidR="00000000" w:rsidRPr="00000000">
              <w:rPr>
                <w:rFonts w:ascii="Calibri" w:cs="Calibri" w:eastAsia="Calibri" w:hAnsi="Calibri"/>
                <w:rtl w:val="0"/>
              </w:rPr>
              <w:t xml:space="preserve">50m Breaststroke                                                                    </w:t>
            </w:r>
            <w:r w:rsidDel="00000000" w:rsidR="00000000" w:rsidRPr="00000000">
              <w:rPr>
                <w:rtl w:val="0"/>
              </w:rPr>
            </w:r>
          </w:p>
        </w:tc>
      </w:tr>
      <w:tr>
        <w:trPr>
          <w:cantSplit w:val="0"/>
          <w:trHeight w:val="253.5546875" w:hRule="atLeast"/>
          <w:tblHeader w:val="0"/>
        </w:trPr>
        <w:tc>
          <w:tcPr>
            <w:vAlign w:val="center"/>
          </w:tcPr>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r>
          </w:p>
        </w:tc>
        <w:tc>
          <w:tcPr/>
          <w:p w:rsidR="00000000" w:rsidDel="00000000" w:rsidP="00000000" w:rsidRDefault="00000000" w:rsidRPr="00000000" w14:paraId="0000002F">
            <w:pPr>
              <w:ind w:left="0" w:firstLine="0"/>
              <w:rPr>
                <w:rFonts w:ascii="Calibri" w:cs="Calibri" w:eastAsia="Calibri" w:hAnsi="Calibri"/>
              </w:rPr>
            </w:pPr>
            <w:r w:rsidDel="00000000" w:rsidR="00000000" w:rsidRPr="00000000">
              <w:rPr>
                <w:rFonts w:ascii="Calibri" w:cs="Calibri" w:eastAsia="Calibri" w:hAnsi="Calibri"/>
                <w:rtl w:val="0"/>
              </w:rPr>
              <w:t xml:space="preserve">3. Presentations for Freestyle and Breaststroke</w:t>
            </w:r>
          </w:p>
        </w:tc>
      </w:tr>
      <w:tr>
        <w:trPr>
          <w:cantSplit w:val="0"/>
          <w:trHeight w:val="507.109375" w:hRule="atLeast"/>
          <w:tblHeader w:val="0"/>
        </w:trPr>
        <w:tc>
          <w:tcPr>
            <w:vAlign w:val="center"/>
          </w:tcPr>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r>
          </w:p>
        </w:tc>
        <w:tc>
          <w:tcPr/>
          <w:p w:rsidR="00000000" w:rsidDel="00000000" w:rsidP="00000000" w:rsidRDefault="00000000" w:rsidRPr="00000000" w14:paraId="00000031">
            <w:pPr>
              <w:ind w:left="0" w:firstLine="0"/>
              <w:rPr>
                <w:rFonts w:ascii="Calibri" w:cs="Calibri" w:eastAsia="Calibri" w:hAnsi="Calibri"/>
              </w:rPr>
            </w:pPr>
            <w:r w:rsidDel="00000000" w:rsidR="00000000" w:rsidRPr="00000000">
              <w:rPr>
                <w:rFonts w:ascii="Calibri" w:cs="Calibri" w:eastAsia="Calibri" w:hAnsi="Calibri"/>
                <w:rtl w:val="0"/>
              </w:rPr>
              <w:t xml:space="preserve">4. 50m Backstroke </w:t>
            </w:r>
          </w:p>
          <w:p w:rsidR="00000000" w:rsidDel="00000000" w:rsidP="00000000" w:rsidRDefault="00000000" w:rsidRPr="00000000" w14:paraId="00000032">
            <w:pPr>
              <w:ind w:left="0" w:firstLine="0"/>
              <w:rPr>
                <w:rFonts w:ascii="Calibri" w:cs="Calibri" w:eastAsia="Calibri" w:hAnsi="Calibri"/>
              </w:rPr>
            </w:pPr>
            <w:r w:rsidDel="00000000" w:rsidR="00000000" w:rsidRPr="00000000">
              <w:rPr>
                <w:rFonts w:ascii="Calibri" w:cs="Calibri" w:eastAsia="Calibri" w:hAnsi="Calibri"/>
                <w:rtl w:val="0"/>
              </w:rPr>
              <w:t xml:space="preserve">5. 50m Butterfly </w:t>
            </w:r>
          </w:p>
        </w:tc>
      </w:tr>
      <w:tr>
        <w:trPr>
          <w:cantSplit w:val="0"/>
          <w:trHeight w:val="253.5546875" w:hRule="atLeast"/>
          <w:tblHeader w:val="0"/>
        </w:trPr>
        <w:tc>
          <w:tcPr>
            <w:vAlign w:val="center"/>
          </w:tcPr>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r>
          </w:p>
        </w:tc>
        <w:tc>
          <w:tcPr/>
          <w:p w:rsidR="00000000" w:rsidDel="00000000" w:rsidP="00000000" w:rsidRDefault="00000000" w:rsidRPr="00000000" w14:paraId="00000034">
            <w:pPr>
              <w:ind w:left="0" w:firstLine="0"/>
              <w:rPr>
                <w:rFonts w:ascii="Calibri" w:cs="Calibri" w:eastAsia="Calibri" w:hAnsi="Calibri"/>
              </w:rPr>
            </w:pPr>
            <w:r w:rsidDel="00000000" w:rsidR="00000000" w:rsidRPr="00000000">
              <w:rPr>
                <w:rFonts w:ascii="Calibri" w:cs="Calibri" w:eastAsia="Calibri" w:hAnsi="Calibri"/>
                <w:rtl w:val="0"/>
              </w:rPr>
              <w:t xml:space="preserve">6.   Presentations for Backstroke and Butterfly</w:t>
            </w:r>
          </w:p>
        </w:tc>
      </w:tr>
      <w:tr>
        <w:trPr>
          <w:cantSplit w:val="0"/>
          <w:trHeight w:val="272.919921875" w:hRule="atLeast"/>
          <w:tblHeader w:val="0"/>
        </w:trPr>
        <w:tc>
          <w:tcPr>
            <w:gridSpan w:val="2"/>
            <w:vAlign w:val="center"/>
          </w:tcPr>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t xml:space="preserve">Lunch</w:t>
            </w:r>
          </w:p>
        </w:tc>
      </w:tr>
      <w:tr>
        <w:trPr>
          <w:cantSplit w:val="0"/>
          <w:trHeight w:val="420" w:hRule="atLeast"/>
          <w:tblHeader w:val="0"/>
        </w:trPr>
        <w:tc>
          <w:tcPr>
            <w:vAlign w:val="center"/>
          </w:tcPr>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t xml:space="preserve">Relays</w:t>
            </w:r>
          </w:p>
        </w:tc>
        <w:tc>
          <w:tcPr/>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t xml:space="preserve">All relays will begin at the shallow end of the pool (no dive)</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jc w:val="center"/>
              <w:rPr>
                <w:b w:val="1"/>
                <w:u w:val="single"/>
              </w:rPr>
            </w:pPr>
            <w:r w:rsidDel="00000000" w:rsidR="00000000" w:rsidRPr="00000000">
              <w:rPr>
                <w:b w:val="1"/>
                <w:u w:val="single"/>
                <w:rtl w:val="0"/>
              </w:rPr>
              <w:t xml:space="preserve">Order: Medley relays then Freestyle relays</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jc w:val="center"/>
              <w:rPr>
                <w:b w:val="1"/>
                <w:u w:val="single"/>
              </w:rPr>
            </w:pPr>
            <w:r w:rsidDel="00000000" w:rsidR="00000000" w:rsidRPr="00000000">
              <w:rPr>
                <w:rtl w:val="0"/>
              </w:rPr>
            </w:r>
          </w:p>
          <w:p w:rsidR="00000000" w:rsidDel="00000000" w:rsidP="00000000" w:rsidRDefault="00000000" w:rsidRPr="00000000" w14:paraId="0000003C">
            <w:pPr>
              <w:numPr>
                <w:ilvl w:val="0"/>
                <w:numId w:val="1"/>
              </w:numPr>
              <w:ind w:left="1800" w:hanging="360"/>
              <w:rPr>
                <w:rFonts w:ascii="Calibri" w:cs="Calibri" w:eastAsia="Calibri" w:hAnsi="Calibri"/>
              </w:rPr>
            </w:pPr>
            <w:r w:rsidDel="00000000" w:rsidR="00000000" w:rsidRPr="00000000">
              <w:rPr>
                <w:rFonts w:ascii="Calibri" w:cs="Calibri" w:eastAsia="Calibri" w:hAnsi="Calibri"/>
                <w:rtl w:val="0"/>
              </w:rPr>
              <w:t xml:space="preserve">4 x 50m (200m) Girls Medley</w:t>
            </w:r>
          </w:p>
          <w:p w:rsidR="00000000" w:rsidDel="00000000" w:rsidP="00000000" w:rsidRDefault="00000000" w:rsidRPr="00000000" w14:paraId="0000003D">
            <w:pPr>
              <w:numPr>
                <w:ilvl w:val="0"/>
                <w:numId w:val="1"/>
              </w:numPr>
              <w:ind w:left="1800" w:hanging="360"/>
              <w:rPr>
                <w:rFonts w:ascii="Calibri" w:cs="Calibri" w:eastAsia="Calibri" w:hAnsi="Calibri"/>
              </w:rPr>
            </w:pPr>
            <w:r w:rsidDel="00000000" w:rsidR="00000000" w:rsidRPr="00000000">
              <w:rPr>
                <w:rFonts w:ascii="Calibri" w:cs="Calibri" w:eastAsia="Calibri" w:hAnsi="Calibri"/>
                <w:rtl w:val="0"/>
              </w:rPr>
              <w:t xml:space="preserve">4 x 50m (200m) Boys/Mixed Relay</w:t>
            </w:r>
          </w:p>
          <w:p w:rsidR="00000000" w:rsidDel="00000000" w:rsidP="00000000" w:rsidRDefault="00000000" w:rsidRPr="00000000" w14:paraId="0000003E">
            <w:pPr>
              <w:numPr>
                <w:ilvl w:val="0"/>
                <w:numId w:val="1"/>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sz w:val="22"/>
                <w:szCs w:val="22"/>
              </w:rPr>
            </w:pPr>
            <w:r w:rsidDel="00000000" w:rsidR="00000000" w:rsidRPr="00000000">
              <w:rPr>
                <w:rFonts w:ascii="Calibri" w:cs="Calibri" w:eastAsia="Calibri" w:hAnsi="Calibri"/>
                <w:rtl w:val="0"/>
              </w:rPr>
              <w:t xml:space="preserve">4 x 50m (200m) 9/10 Girls Freestyle Relay</w:t>
            </w:r>
            <w:r w:rsidDel="00000000" w:rsidR="00000000" w:rsidRPr="00000000">
              <w:rPr>
                <w:rtl w:val="0"/>
              </w:rPr>
            </w:r>
          </w:p>
          <w:p w:rsidR="00000000" w:rsidDel="00000000" w:rsidP="00000000" w:rsidRDefault="00000000" w:rsidRPr="00000000" w14:paraId="0000003F">
            <w:pPr>
              <w:numPr>
                <w:ilvl w:val="0"/>
                <w:numId w:val="1"/>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sz w:val="22"/>
                <w:szCs w:val="22"/>
              </w:rPr>
            </w:pPr>
            <w:r w:rsidDel="00000000" w:rsidR="00000000" w:rsidRPr="00000000">
              <w:rPr>
                <w:rFonts w:ascii="Calibri" w:cs="Calibri" w:eastAsia="Calibri" w:hAnsi="Calibri"/>
                <w:rtl w:val="0"/>
              </w:rPr>
              <w:t xml:space="preserve">4 x 50m (200m) 9/10 Boys/Mixed Freestyle Relay</w:t>
            </w:r>
            <w:r w:rsidDel="00000000" w:rsidR="00000000" w:rsidRPr="00000000">
              <w:rPr>
                <w:rtl w:val="0"/>
              </w:rPr>
            </w:r>
          </w:p>
          <w:p w:rsidR="00000000" w:rsidDel="00000000" w:rsidP="00000000" w:rsidRDefault="00000000" w:rsidRPr="00000000" w14:paraId="00000040">
            <w:pPr>
              <w:numPr>
                <w:ilvl w:val="0"/>
                <w:numId w:val="1"/>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sz w:val="22"/>
                <w:szCs w:val="22"/>
              </w:rPr>
            </w:pPr>
            <w:r w:rsidDel="00000000" w:rsidR="00000000" w:rsidRPr="00000000">
              <w:rPr>
                <w:rFonts w:ascii="Calibri" w:cs="Calibri" w:eastAsia="Calibri" w:hAnsi="Calibri"/>
                <w:rtl w:val="0"/>
              </w:rPr>
              <w:t xml:space="preserve">4 x 50m (200m) 11 Girls Freestyle Relay</w:t>
            </w:r>
            <w:r w:rsidDel="00000000" w:rsidR="00000000" w:rsidRPr="00000000">
              <w:rPr>
                <w:rtl w:val="0"/>
              </w:rPr>
            </w:r>
          </w:p>
          <w:p w:rsidR="00000000" w:rsidDel="00000000" w:rsidP="00000000" w:rsidRDefault="00000000" w:rsidRPr="00000000" w14:paraId="00000041">
            <w:pPr>
              <w:numPr>
                <w:ilvl w:val="0"/>
                <w:numId w:val="1"/>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sz w:val="22"/>
                <w:szCs w:val="22"/>
              </w:rPr>
            </w:pPr>
            <w:r w:rsidDel="00000000" w:rsidR="00000000" w:rsidRPr="00000000">
              <w:rPr>
                <w:rFonts w:ascii="Calibri" w:cs="Calibri" w:eastAsia="Calibri" w:hAnsi="Calibri"/>
                <w:rtl w:val="0"/>
              </w:rPr>
              <w:t xml:space="preserve">4 x 50m (200m) 11 Boys/Mixed Freestyle Relay</w:t>
            </w:r>
            <w:r w:rsidDel="00000000" w:rsidR="00000000" w:rsidRPr="00000000">
              <w:rPr>
                <w:rtl w:val="0"/>
              </w:rPr>
            </w:r>
          </w:p>
          <w:p w:rsidR="00000000" w:rsidDel="00000000" w:rsidP="00000000" w:rsidRDefault="00000000" w:rsidRPr="00000000" w14:paraId="00000042">
            <w:pPr>
              <w:numPr>
                <w:ilvl w:val="0"/>
                <w:numId w:val="1"/>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sz w:val="22"/>
                <w:szCs w:val="22"/>
              </w:rPr>
            </w:pPr>
            <w:r w:rsidDel="00000000" w:rsidR="00000000" w:rsidRPr="00000000">
              <w:rPr>
                <w:rFonts w:ascii="Calibri" w:cs="Calibri" w:eastAsia="Calibri" w:hAnsi="Calibri"/>
                <w:rtl w:val="0"/>
              </w:rPr>
              <w:t xml:space="preserve">4 x 50m (200m) 12/13 Girls Freestyle Relay</w:t>
            </w:r>
            <w:r w:rsidDel="00000000" w:rsidR="00000000" w:rsidRPr="00000000">
              <w:rPr>
                <w:rtl w:val="0"/>
              </w:rPr>
            </w:r>
          </w:p>
          <w:p w:rsidR="00000000" w:rsidDel="00000000" w:rsidP="00000000" w:rsidRDefault="00000000" w:rsidRPr="00000000" w14:paraId="00000043">
            <w:pPr>
              <w:numPr>
                <w:ilvl w:val="0"/>
                <w:numId w:val="1"/>
              </w:numPr>
              <w:pBdr>
                <w:top w:color="000000" w:space="0" w:sz="0" w:val="none"/>
                <w:left w:color="000000" w:space="0" w:sz="0" w:val="none"/>
                <w:bottom w:color="000000" w:space="0" w:sz="0" w:val="none"/>
                <w:right w:color="000000" w:space="0" w:sz="0" w:val="none"/>
                <w:between w:color="000000" w:space="0" w:sz="0" w:val="none"/>
              </w:pBdr>
              <w:ind w:left="1800" w:hanging="360"/>
              <w:rPr>
                <w:rFonts w:ascii="Calibri" w:cs="Calibri" w:eastAsia="Calibri" w:hAnsi="Calibri"/>
                <w:sz w:val="22"/>
                <w:szCs w:val="22"/>
              </w:rPr>
            </w:pPr>
            <w:r w:rsidDel="00000000" w:rsidR="00000000" w:rsidRPr="00000000">
              <w:rPr>
                <w:rFonts w:ascii="Calibri" w:cs="Calibri" w:eastAsia="Calibri" w:hAnsi="Calibri"/>
                <w:rtl w:val="0"/>
              </w:rPr>
              <w:t xml:space="preserve">4 x 50m (200m) 12/13 Boys/Mixed Freestyle Relay</w:t>
            </w:r>
            <w:r w:rsidDel="00000000" w:rsidR="00000000" w:rsidRPr="00000000">
              <w:rPr>
                <w:rtl w:val="0"/>
              </w:rPr>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ind w:left="1800" w:firstLine="0"/>
              <w:rPr>
                <w:rFonts w:ascii="Calibri" w:cs="Calibri" w:eastAsia="Calibri" w:hAnsi="Calibri"/>
              </w:rPr>
            </w:pP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jc w:val="center"/>
              <w:rPr>
                <w:b w:val="1"/>
                <w:u w:val="single"/>
              </w:rPr>
            </w:pPr>
            <w:r w:rsidDel="00000000" w:rsidR="00000000" w:rsidRPr="00000000">
              <w:rPr>
                <w:b w:val="1"/>
                <w:u w:val="single"/>
                <w:rtl w:val="0"/>
              </w:rPr>
              <w:t xml:space="preserve">ORDER FOR 4 x 50m (200m) MEDLEY (Girls then Boys/Mixed)</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t xml:space="preserve">BACKSTROKE / BREASTSTROKE / BUTTERFLY / FREESTYLE</w:t>
            </w:r>
          </w:p>
        </w:tc>
      </w:tr>
      <w:tr>
        <w:trPr>
          <w:cantSplit w:val="0"/>
          <w:trHeight w:val="420" w:hRule="atLeast"/>
          <w:tblHeader w:val="0"/>
        </w:trPr>
        <w:tc>
          <w:tcPr>
            <w:gridSpan w:val="2"/>
            <w:vAlign w:val="center"/>
          </w:tcPr>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jc w:val="center"/>
              <w:rPr>
                <w:b w:val="0"/>
              </w:rPr>
            </w:pPr>
            <w:r w:rsidDel="00000000" w:rsidR="00000000" w:rsidRPr="00000000">
              <w:rPr>
                <w:rtl w:val="0"/>
              </w:rPr>
              <w:t xml:space="preserve">Relay presentations and wrap up</w:t>
            </w: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t xml:space="preserve">Free swim (if time allows)</w:t>
            </w:r>
          </w:p>
        </w:tc>
      </w:tr>
      <w:tr>
        <w:trPr>
          <w:cantSplit w:val="0"/>
          <w:trHeight w:val="420" w:hRule="atLeast"/>
          <w:tblHeader w:val="0"/>
        </w:trPr>
        <w:tc>
          <w:tcPr>
            <w:gridSpan w:val="2"/>
          </w:tcPr>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jc w:val="center"/>
              <w:rPr>
                <w:u w:val="single"/>
              </w:rPr>
            </w:pPr>
            <w:r w:rsidDel="00000000" w:rsidR="00000000" w:rsidRPr="00000000">
              <w:rPr>
                <w:u w:val="single"/>
                <w:rtl w:val="0"/>
              </w:rPr>
              <w:t xml:space="preserve">Swimming Trials will be completed by approximately 1:30pm</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rtl w:val="0"/>
              </w:rPr>
            </w:r>
          </w:p>
        </w:tc>
      </w:tr>
    </w:tbl>
    <w:p w:rsidR="00000000" w:rsidDel="00000000" w:rsidP="00000000" w:rsidRDefault="00000000" w:rsidRPr="00000000" w14:paraId="0000004D">
      <w:pPr>
        <w:jc w:val="left"/>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tbl>
      <w:tblPr>
        <w:tblStyle w:val="Table4"/>
        <w:tblW w:w="10560.0" w:type="dxa"/>
        <w:jc w:val="left"/>
        <w:tblInd w:w="-8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1E0"/>
      </w:tblPr>
      <w:tblGrid>
        <w:gridCol w:w="945"/>
        <w:gridCol w:w="1170"/>
        <w:gridCol w:w="1140"/>
        <w:gridCol w:w="1140"/>
        <w:gridCol w:w="1230"/>
        <w:gridCol w:w="1125"/>
        <w:gridCol w:w="1215"/>
        <w:gridCol w:w="1215"/>
        <w:gridCol w:w="1380"/>
        <w:tblGridChange w:id="0">
          <w:tblGrid>
            <w:gridCol w:w="945"/>
            <w:gridCol w:w="1170"/>
            <w:gridCol w:w="1140"/>
            <w:gridCol w:w="1140"/>
            <w:gridCol w:w="1230"/>
            <w:gridCol w:w="1125"/>
            <w:gridCol w:w="1215"/>
            <w:gridCol w:w="1215"/>
            <w:gridCol w:w="1380"/>
          </w:tblGrid>
        </w:tblGridChange>
      </w:tblGrid>
      <w:tr>
        <w:trPr>
          <w:cantSplit w:val="0"/>
          <w:trHeight w:val="912.734375" w:hRule="atLeast"/>
          <w:tblHeader w:val="0"/>
        </w:trPr>
        <w:tc>
          <w:tcPr>
            <w:gridSpan w:val="9"/>
            <w:tcBorders>
              <w:bottom w:color="000000" w:space="0" w:sz="0" w:val="nil"/>
            </w:tcBorders>
            <w:vAlign w:val="center"/>
          </w:tcPr>
          <w:p w:rsidR="00000000" w:rsidDel="00000000" w:rsidP="00000000" w:rsidRDefault="00000000" w:rsidRPr="00000000" w14:paraId="0000004F">
            <w:pPr>
              <w:jc w:val="center"/>
              <w:rPr>
                <w:rFonts w:ascii="Calibri" w:cs="Calibri" w:eastAsia="Calibri" w:hAnsi="Calibri"/>
                <w:sz w:val="32"/>
                <w:szCs w:val="32"/>
              </w:rPr>
            </w:pPr>
            <w:r w:rsidDel="00000000" w:rsidR="00000000" w:rsidRPr="00000000">
              <w:rPr>
                <w:rFonts w:ascii="Calibri" w:cs="Calibri" w:eastAsia="Calibri" w:hAnsi="Calibri"/>
                <w:sz w:val="44"/>
                <w:szCs w:val="44"/>
                <w:u w:val="single"/>
                <w:rtl w:val="0"/>
              </w:rPr>
              <w:t xml:space="preserve">individual events: lanes</w:t>
            </w:r>
            <w:r w:rsidDel="00000000" w:rsidR="00000000" w:rsidRPr="00000000">
              <w:rPr>
                <w:rtl w:val="0"/>
              </w:rPr>
            </w:r>
          </w:p>
        </w:tc>
      </w:tr>
      <w:tr>
        <w:trPr>
          <w:cantSplit w:val="0"/>
          <w:tblHeader w:val="0"/>
        </w:trPr>
        <w:tc>
          <w:tcPr>
            <w:tcBorders>
              <w:right w:color="000000" w:space="0" w:sz="0" w:val="nil"/>
            </w:tcBorders>
            <w:vAlign w:val="center"/>
          </w:tcPr>
          <w:p w:rsidR="00000000" w:rsidDel="00000000" w:rsidP="00000000" w:rsidRDefault="00000000" w:rsidRPr="00000000" w14:paraId="00000058">
            <w:pPr>
              <w:jc w:val="center"/>
              <w:rPr>
                <w:sz w:val="28"/>
                <w:szCs w:val="28"/>
              </w:rPr>
            </w:pPr>
            <w:r w:rsidDel="00000000" w:rsidR="00000000" w:rsidRPr="00000000">
              <w:rPr>
                <w:b w:val="0"/>
                <w:sz w:val="28"/>
                <w:szCs w:val="28"/>
                <w:rtl w:val="0"/>
              </w:rPr>
              <w:t xml:space="preserve">LANE</w:t>
            </w:r>
            <w:r w:rsidDel="00000000" w:rsidR="00000000" w:rsidRPr="00000000">
              <w:rPr>
                <w:rtl w:val="0"/>
              </w:rPr>
            </w:r>
          </w:p>
        </w:tc>
        <w:tc>
          <w:tcPr>
            <w:vAlign w:val="center"/>
          </w:tcPr>
          <w:p w:rsidR="00000000" w:rsidDel="00000000" w:rsidP="00000000" w:rsidRDefault="00000000" w:rsidRPr="00000000" w14:paraId="00000059">
            <w:pPr>
              <w:jc w:val="center"/>
              <w:rPr>
                <w:b w:val="1"/>
                <w:sz w:val="28"/>
                <w:szCs w:val="28"/>
              </w:rPr>
            </w:pPr>
            <w:r w:rsidDel="00000000" w:rsidR="00000000" w:rsidRPr="00000000">
              <w:rPr>
                <w:b w:val="1"/>
                <w:sz w:val="28"/>
                <w:szCs w:val="28"/>
                <w:rtl w:val="0"/>
              </w:rPr>
              <w:t xml:space="preserve">1</w:t>
            </w:r>
          </w:p>
        </w:tc>
        <w:tc>
          <w:tcPr>
            <w:vAlign w:val="center"/>
          </w:tcPr>
          <w:p w:rsidR="00000000" w:rsidDel="00000000" w:rsidP="00000000" w:rsidRDefault="00000000" w:rsidRPr="00000000" w14:paraId="0000005A">
            <w:pPr>
              <w:jc w:val="center"/>
              <w:rPr>
                <w:b w:val="1"/>
                <w:sz w:val="28"/>
                <w:szCs w:val="28"/>
              </w:rPr>
            </w:pPr>
            <w:r w:rsidDel="00000000" w:rsidR="00000000" w:rsidRPr="00000000">
              <w:rPr>
                <w:b w:val="1"/>
                <w:sz w:val="28"/>
                <w:szCs w:val="28"/>
                <w:rtl w:val="0"/>
              </w:rPr>
              <w:t xml:space="preserve">2</w:t>
            </w:r>
          </w:p>
        </w:tc>
        <w:tc>
          <w:tcPr>
            <w:vAlign w:val="center"/>
          </w:tcPr>
          <w:p w:rsidR="00000000" w:rsidDel="00000000" w:rsidP="00000000" w:rsidRDefault="00000000" w:rsidRPr="00000000" w14:paraId="0000005B">
            <w:pPr>
              <w:jc w:val="center"/>
              <w:rPr>
                <w:b w:val="1"/>
                <w:sz w:val="28"/>
                <w:szCs w:val="28"/>
              </w:rPr>
            </w:pPr>
            <w:r w:rsidDel="00000000" w:rsidR="00000000" w:rsidRPr="00000000">
              <w:rPr>
                <w:b w:val="1"/>
                <w:sz w:val="28"/>
                <w:szCs w:val="28"/>
                <w:rtl w:val="0"/>
              </w:rPr>
              <w:t xml:space="preserve">3</w:t>
            </w:r>
          </w:p>
        </w:tc>
        <w:tc>
          <w:tcPr>
            <w:vAlign w:val="center"/>
          </w:tcPr>
          <w:p w:rsidR="00000000" w:rsidDel="00000000" w:rsidP="00000000" w:rsidRDefault="00000000" w:rsidRPr="00000000" w14:paraId="0000005C">
            <w:pPr>
              <w:jc w:val="center"/>
              <w:rPr>
                <w:b w:val="1"/>
                <w:sz w:val="28"/>
                <w:szCs w:val="28"/>
              </w:rPr>
            </w:pPr>
            <w:r w:rsidDel="00000000" w:rsidR="00000000" w:rsidRPr="00000000">
              <w:rPr>
                <w:b w:val="1"/>
                <w:sz w:val="28"/>
                <w:szCs w:val="28"/>
                <w:rtl w:val="0"/>
              </w:rPr>
              <w:t xml:space="preserve">4</w:t>
            </w:r>
          </w:p>
        </w:tc>
        <w:tc>
          <w:tcPr>
            <w:vAlign w:val="center"/>
          </w:tcPr>
          <w:p w:rsidR="00000000" w:rsidDel="00000000" w:rsidP="00000000" w:rsidRDefault="00000000" w:rsidRPr="00000000" w14:paraId="0000005D">
            <w:pPr>
              <w:jc w:val="center"/>
              <w:rPr>
                <w:b w:val="1"/>
                <w:sz w:val="28"/>
                <w:szCs w:val="28"/>
              </w:rPr>
            </w:pPr>
            <w:r w:rsidDel="00000000" w:rsidR="00000000" w:rsidRPr="00000000">
              <w:rPr>
                <w:b w:val="1"/>
                <w:sz w:val="28"/>
                <w:szCs w:val="28"/>
                <w:rtl w:val="0"/>
              </w:rPr>
              <w:t xml:space="preserve">5</w:t>
            </w:r>
          </w:p>
        </w:tc>
        <w:tc>
          <w:tcPr>
            <w:vAlign w:val="center"/>
          </w:tcPr>
          <w:p w:rsidR="00000000" w:rsidDel="00000000" w:rsidP="00000000" w:rsidRDefault="00000000" w:rsidRPr="00000000" w14:paraId="0000005E">
            <w:pPr>
              <w:jc w:val="center"/>
              <w:rPr>
                <w:b w:val="1"/>
                <w:sz w:val="28"/>
                <w:szCs w:val="28"/>
              </w:rPr>
            </w:pPr>
            <w:r w:rsidDel="00000000" w:rsidR="00000000" w:rsidRPr="00000000">
              <w:rPr>
                <w:b w:val="1"/>
                <w:sz w:val="28"/>
                <w:szCs w:val="28"/>
                <w:rtl w:val="0"/>
              </w:rPr>
              <w:t xml:space="preserve">6</w:t>
            </w:r>
          </w:p>
        </w:tc>
        <w:tc>
          <w:tcPr>
            <w:vAlign w:val="center"/>
          </w:tcPr>
          <w:p w:rsidR="00000000" w:rsidDel="00000000" w:rsidP="00000000" w:rsidRDefault="00000000" w:rsidRPr="00000000" w14:paraId="0000005F">
            <w:pPr>
              <w:jc w:val="center"/>
              <w:rPr>
                <w:sz w:val="28"/>
                <w:szCs w:val="28"/>
              </w:rPr>
            </w:pPr>
            <w:r w:rsidDel="00000000" w:rsidR="00000000" w:rsidRPr="00000000">
              <w:rPr>
                <w:sz w:val="28"/>
                <w:szCs w:val="28"/>
                <w:rtl w:val="0"/>
              </w:rPr>
              <w:t xml:space="preserve">7</w:t>
            </w:r>
          </w:p>
        </w:tc>
        <w:tc>
          <w:tcPr>
            <w:vAlign w:val="center"/>
          </w:tcPr>
          <w:p w:rsidR="00000000" w:rsidDel="00000000" w:rsidP="00000000" w:rsidRDefault="00000000" w:rsidRPr="00000000" w14:paraId="00000060">
            <w:pPr>
              <w:jc w:val="center"/>
              <w:rPr>
                <w:b w:val="0"/>
                <w:sz w:val="28"/>
                <w:szCs w:val="28"/>
              </w:rPr>
            </w:pPr>
            <w:r w:rsidDel="00000000" w:rsidR="00000000" w:rsidRPr="00000000">
              <w:rPr>
                <w:b w:val="0"/>
                <w:sz w:val="28"/>
                <w:szCs w:val="28"/>
                <w:rtl w:val="0"/>
              </w:rPr>
              <w:t xml:space="preserve">8</w:t>
            </w:r>
          </w:p>
        </w:tc>
      </w:tr>
      <w:tr>
        <w:trPr>
          <w:cantSplit w:val="0"/>
          <w:trHeight w:val="954.78515625" w:hRule="atLeast"/>
          <w:tblHeader w:val="0"/>
        </w:trPr>
        <w:tc>
          <w:tcPr>
            <w:tcBorders>
              <w:right w:color="000000" w:space="0" w:sz="0" w:val="nil"/>
            </w:tcBorders>
            <w:vAlign w:val="center"/>
          </w:tcPr>
          <w:p w:rsidR="00000000" w:rsidDel="00000000" w:rsidP="00000000" w:rsidRDefault="00000000" w:rsidRPr="00000000" w14:paraId="00000061">
            <w:pPr>
              <w:jc w:val="center"/>
              <w:rPr>
                <w:sz w:val="28"/>
                <w:szCs w:val="28"/>
              </w:rPr>
            </w:pPr>
            <w:r w:rsidDel="00000000" w:rsidR="00000000" w:rsidRPr="00000000">
              <w:rPr>
                <w:b w:val="0"/>
                <w:sz w:val="28"/>
                <w:szCs w:val="28"/>
                <w:rtl w:val="0"/>
              </w:rPr>
              <w:t xml:space="preserve">Relays</w:t>
            </w:r>
            <w:r w:rsidDel="00000000" w:rsidR="00000000" w:rsidRPr="00000000">
              <w:rPr>
                <w:rtl w:val="0"/>
              </w:rPr>
            </w:r>
          </w:p>
        </w:tc>
        <w:tc>
          <w:tcPr>
            <w:vAlign w:val="center"/>
          </w:tcPr>
          <w:p w:rsidR="00000000" w:rsidDel="00000000" w:rsidP="00000000" w:rsidRDefault="00000000" w:rsidRPr="00000000" w14:paraId="00000062">
            <w:pPr>
              <w:jc w:val="center"/>
              <w:rPr>
                <w:sz w:val="28"/>
                <w:szCs w:val="28"/>
              </w:rPr>
            </w:pPr>
            <w:r w:rsidDel="00000000" w:rsidR="00000000" w:rsidRPr="00000000">
              <w:rPr>
                <w:b w:val="0"/>
                <w:sz w:val="28"/>
                <w:szCs w:val="28"/>
                <w:rtl w:val="0"/>
              </w:rPr>
              <w:t xml:space="preserve">bacchus marsh</w:t>
            </w:r>
            <w:r w:rsidDel="00000000" w:rsidR="00000000" w:rsidRPr="00000000">
              <w:rPr>
                <w:rtl w:val="0"/>
              </w:rPr>
            </w:r>
          </w:p>
        </w:tc>
        <w:tc>
          <w:tcPr>
            <w:vAlign w:val="center"/>
          </w:tcPr>
          <w:p w:rsidR="00000000" w:rsidDel="00000000" w:rsidP="00000000" w:rsidRDefault="00000000" w:rsidRPr="00000000" w14:paraId="00000063">
            <w:pPr>
              <w:jc w:val="center"/>
              <w:rPr>
                <w:sz w:val="28"/>
                <w:szCs w:val="28"/>
              </w:rPr>
            </w:pPr>
            <w:r w:rsidDel="00000000" w:rsidR="00000000" w:rsidRPr="00000000">
              <w:rPr>
                <w:b w:val="0"/>
                <w:sz w:val="28"/>
                <w:szCs w:val="28"/>
                <w:rtl w:val="0"/>
              </w:rPr>
              <w:t xml:space="preserve">bacchus marsh</w:t>
            </w:r>
            <w:r w:rsidDel="00000000" w:rsidR="00000000" w:rsidRPr="00000000">
              <w:rPr>
                <w:rtl w:val="0"/>
              </w:rPr>
            </w:r>
          </w:p>
        </w:tc>
        <w:tc>
          <w:tcPr>
            <w:vAlign w:val="center"/>
          </w:tcPr>
          <w:p w:rsidR="00000000" w:rsidDel="00000000" w:rsidP="00000000" w:rsidRDefault="00000000" w:rsidRPr="00000000" w14:paraId="00000064">
            <w:pPr>
              <w:jc w:val="center"/>
              <w:rPr>
                <w:sz w:val="28"/>
                <w:szCs w:val="28"/>
              </w:rPr>
            </w:pPr>
            <w:r w:rsidDel="00000000" w:rsidR="00000000" w:rsidRPr="00000000">
              <w:rPr>
                <w:rtl w:val="0"/>
              </w:rPr>
            </w:r>
          </w:p>
          <w:p w:rsidR="00000000" w:rsidDel="00000000" w:rsidP="00000000" w:rsidRDefault="00000000" w:rsidRPr="00000000" w14:paraId="00000065">
            <w:pPr>
              <w:jc w:val="center"/>
              <w:rPr>
                <w:sz w:val="28"/>
                <w:szCs w:val="28"/>
              </w:rPr>
            </w:pPr>
            <w:r w:rsidDel="00000000" w:rsidR="00000000" w:rsidRPr="00000000">
              <w:rPr>
                <w:b w:val="0"/>
                <w:sz w:val="28"/>
                <w:szCs w:val="28"/>
                <w:rtl w:val="0"/>
              </w:rPr>
              <w:t xml:space="preserve">macedon ranges</w:t>
            </w:r>
            <w:r w:rsidDel="00000000" w:rsidR="00000000" w:rsidRPr="00000000">
              <w:rPr>
                <w:rtl w:val="0"/>
              </w:rPr>
            </w:r>
          </w:p>
        </w:tc>
        <w:tc>
          <w:tcPr>
            <w:vAlign w:val="center"/>
          </w:tcPr>
          <w:p w:rsidR="00000000" w:rsidDel="00000000" w:rsidP="00000000" w:rsidRDefault="00000000" w:rsidRPr="00000000" w14:paraId="00000066">
            <w:pPr>
              <w:jc w:val="center"/>
              <w:rPr>
                <w:sz w:val="28"/>
                <w:szCs w:val="28"/>
              </w:rPr>
            </w:pPr>
            <w:r w:rsidDel="00000000" w:rsidR="00000000" w:rsidRPr="00000000">
              <w:rPr>
                <w:b w:val="0"/>
                <w:sz w:val="28"/>
                <w:szCs w:val="28"/>
                <w:rtl w:val="0"/>
              </w:rPr>
              <w:t xml:space="preserve">macedon ranges</w:t>
            </w:r>
            <w:r w:rsidDel="00000000" w:rsidR="00000000" w:rsidRPr="00000000">
              <w:rPr>
                <w:rtl w:val="0"/>
              </w:rPr>
            </w:r>
          </w:p>
        </w:tc>
        <w:tc>
          <w:tcPr>
            <w:vAlign w:val="center"/>
          </w:tcPr>
          <w:p w:rsidR="00000000" w:rsidDel="00000000" w:rsidP="00000000" w:rsidRDefault="00000000" w:rsidRPr="00000000" w14:paraId="00000067">
            <w:pPr>
              <w:jc w:val="center"/>
              <w:rPr>
                <w:sz w:val="28"/>
                <w:szCs w:val="28"/>
              </w:rPr>
            </w:pPr>
            <w:r w:rsidDel="00000000" w:rsidR="00000000" w:rsidRPr="00000000">
              <w:rPr>
                <w:b w:val="0"/>
                <w:sz w:val="28"/>
                <w:szCs w:val="28"/>
                <w:rtl w:val="0"/>
              </w:rPr>
              <w:t xml:space="preserve">melton 1</w:t>
            </w:r>
            <w:r w:rsidDel="00000000" w:rsidR="00000000" w:rsidRPr="00000000">
              <w:rPr>
                <w:rtl w:val="0"/>
              </w:rPr>
            </w:r>
          </w:p>
        </w:tc>
        <w:tc>
          <w:tcPr>
            <w:vAlign w:val="center"/>
          </w:tcPr>
          <w:p w:rsidR="00000000" w:rsidDel="00000000" w:rsidP="00000000" w:rsidRDefault="00000000" w:rsidRPr="00000000" w14:paraId="00000068">
            <w:pPr>
              <w:jc w:val="center"/>
              <w:rPr>
                <w:sz w:val="28"/>
                <w:szCs w:val="28"/>
              </w:rPr>
            </w:pPr>
            <w:r w:rsidDel="00000000" w:rsidR="00000000" w:rsidRPr="00000000">
              <w:rPr>
                <w:b w:val="0"/>
                <w:sz w:val="28"/>
                <w:szCs w:val="28"/>
                <w:rtl w:val="0"/>
              </w:rPr>
              <w:t xml:space="preserve">melton 1</w:t>
            </w:r>
            <w:r w:rsidDel="00000000" w:rsidR="00000000" w:rsidRPr="00000000">
              <w:rPr>
                <w:rtl w:val="0"/>
              </w:rPr>
            </w:r>
          </w:p>
        </w:tc>
        <w:tc>
          <w:tcPr>
            <w:vAlign w:val="center"/>
          </w:tcPr>
          <w:p w:rsidR="00000000" w:rsidDel="00000000" w:rsidP="00000000" w:rsidRDefault="00000000" w:rsidRPr="00000000" w14:paraId="00000069">
            <w:pPr>
              <w:jc w:val="center"/>
              <w:rPr>
                <w:sz w:val="28"/>
                <w:szCs w:val="28"/>
              </w:rPr>
            </w:pPr>
            <w:r w:rsidDel="00000000" w:rsidR="00000000" w:rsidRPr="00000000">
              <w:rPr>
                <w:b w:val="0"/>
                <w:sz w:val="28"/>
                <w:szCs w:val="28"/>
                <w:rtl w:val="0"/>
              </w:rPr>
              <w:t xml:space="preserve">melton 2</w:t>
            </w:r>
            <w:r w:rsidDel="00000000" w:rsidR="00000000" w:rsidRPr="00000000">
              <w:rPr>
                <w:rtl w:val="0"/>
              </w:rPr>
            </w:r>
          </w:p>
          <w:p w:rsidR="00000000" w:rsidDel="00000000" w:rsidP="00000000" w:rsidRDefault="00000000" w:rsidRPr="00000000" w14:paraId="0000006A">
            <w:pPr>
              <w:jc w:val="center"/>
              <w:rPr>
                <w:sz w:val="28"/>
                <w:szCs w:val="28"/>
              </w:rPr>
            </w:pPr>
            <w:r w:rsidDel="00000000" w:rsidR="00000000" w:rsidRPr="00000000">
              <w:rPr>
                <w:rtl w:val="0"/>
              </w:rPr>
            </w:r>
          </w:p>
        </w:tc>
        <w:tc>
          <w:tcPr>
            <w:vAlign w:val="center"/>
          </w:tcPr>
          <w:p w:rsidR="00000000" w:rsidDel="00000000" w:rsidP="00000000" w:rsidRDefault="00000000" w:rsidRPr="00000000" w14:paraId="0000006B">
            <w:pPr>
              <w:jc w:val="center"/>
              <w:rPr>
                <w:sz w:val="28"/>
                <w:szCs w:val="28"/>
              </w:rPr>
            </w:pPr>
            <w:r w:rsidDel="00000000" w:rsidR="00000000" w:rsidRPr="00000000">
              <w:rPr>
                <w:b w:val="0"/>
                <w:sz w:val="28"/>
                <w:szCs w:val="28"/>
                <w:rtl w:val="0"/>
              </w:rPr>
              <w:t xml:space="preserve">melton 2</w:t>
            </w:r>
            <w:r w:rsidDel="00000000" w:rsidR="00000000" w:rsidRPr="00000000">
              <w:rPr>
                <w:rtl w:val="0"/>
              </w:rPr>
            </w:r>
          </w:p>
          <w:p w:rsidR="00000000" w:rsidDel="00000000" w:rsidP="00000000" w:rsidRDefault="00000000" w:rsidRPr="00000000" w14:paraId="0000006C">
            <w:pPr>
              <w:jc w:val="center"/>
              <w:rPr>
                <w:sz w:val="28"/>
                <w:szCs w:val="28"/>
              </w:rPr>
            </w:pPr>
            <w:r w:rsidDel="00000000" w:rsidR="00000000" w:rsidRPr="00000000">
              <w:rPr>
                <w:rtl w:val="0"/>
              </w:rPr>
            </w:r>
          </w:p>
        </w:tc>
      </w:tr>
    </w:tbl>
    <w:p w:rsidR="00000000" w:rsidDel="00000000" w:rsidP="00000000" w:rsidRDefault="00000000" w:rsidRPr="00000000" w14:paraId="0000006D">
      <w:pPr>
        <w:jc w:val="left"/>
        <w:rPr/>
      </w:pPr>
      <w:r w:rsidDel="00000000" w:rsidR="00000000" w:rsidRPr="00000000">
        <w:rPr>
          <w:rtl w:val="0"/>
        </w:rPr>
      </w:r>
    </w:p>
    <w:p w:rsidR="00000000" w:rsidDel="00000000" w:rsidP="00000000" w:rsidRDefault="00000000" w:rsidRPr="00000000" w14:paraId="0000006E">
      <w:pPr>
        <w:jc w:val="left"/>
        <w:rPr/>
      </w:pPr>
      <w:r w:rsidDel="00000000" w:rsidR="00000000" w:rsidRPr="00000000">
        <w:rPr>
          <w:rtl w:val="0"/>
        </w:rPr>
      </w:r>
    </w:p>
    <w:p w:rsidR="00000000" w:rsidDel="00000000" w:rsidP="00000000" w:rsidRDefault="00000000" w:rsidRPr="00000000" w14:paraId="0000006F">
      <w:pPr>
        <w:jc w:val="left"/>
        <w:rPr/>
      </w:pPr>
      <w:r w:rsidDel="00000000" w:rsidR="00000000" w:rsidRPr="00000000">
        <w:rPr>
          <w:rtl w:val="0"/>
        </w:rPr>
      </w:r>
    </w:p>
    <w:tbl>
      <w:tblPr>
        <w:tblStyle w:val="Table5"/>
        <w:tblW w:w="10560.0" w:type="dxa"/>
        <w:jc w:val="left"/>
        <w:tblInd w:w="-8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1E0"/>
      </w:tblPr>
      <w:tblGrid>
        <w:gridCol w:w="945"/>
        <w:gridCol w:w="1170"/>
        <w:gridCol w:w="1140"/>
        <w:gridCol w:w="1140"/>
        <w:gridCol w:w="1230"/>
        <w:gridCol w:w="1125"/>
        <w:gridCol w:w="1230"/>
        <w:gridCol w:w="1020"/>
        <w:gridCol w:w="1560"/>
        <w:tblGridChange w:id="0">
          <w:tblGrid>
            <w:gridCol w:w="945"/>
            <w:gridCol w:w="1170"/>
            <w:gridCol w:w="1140"/>
            <w:gridCol w:w="1140"/>
            <w:gridCol w:w="1230"/>
            <w:gridCol w:w="1125"/>
            <w:gridCol w:w="1230"/>
            <w:gridCol w:w="1020"/>
            <w:gridCol w:w="1560"/>
          </w:tblGrid>
        </w:tblGridChange>
      </w:tblGrid>
      <w:tr>
        <w:trPr>
          <w:cantSplit w:val="0"/>
          <w:trHeight w:val="912.734375" w:hRule="atLeast"/>
          <w:tblHeader w:val="0"/>
        </w:trPr>
        <w:tc>
          <w:tcPr>
            <w:gridSpan w:val="9"/>
            <w:tcBorders>
              <w:bottom w:color="000000" w:space="0" w:sz="0" w:val="nil"/>
            </w:tcBorders>
            <w:vAlign w:val="center"/>
          </w:tcPr>
          <w:p w:rsidR="00000000" w:rsidDel="00000000" w:rsidP="00000000" w:rsidRDefault="00000000" w:rsidRPr="00000000" w14:paraId="00000070">
            <w:pPr>
              <w:jc w:val="center"/>
              <w:rPr>
                <w:rFonts w:ascii="Calibri" w:cs="Calibri" w:eastAsia="Calibri" w:hAnsi="Calibri"/>
                <w:sz w:val="44"/>
                <w:szCs w:val="44"/>
                <w:u w:val="single"/>
              </w:rPr>
            </w:pPr>
            <w:r w:rsidDel="00000000" w:rsidR="00000000" w:rsidRPr="00000000">
              <w:rPr>
                <w:rFonts w:ascii="Calibri" w:cs="Calibri" w:eastAsia="Calibri" w:hAnsi="Calibri"/>
                <w:sz w:val="44"/>
                <w:szCs w:val="44"/>
                <w:u w:val="single"/>
                <w:rtl w:val="0"/>
              </w:rPr>
              <w:t xml:space="preserve">relay lanes</w:t>
            </w:r>
          </w:p>
          <w:p w:rsidR="00000000" w:rsidDel="00000000" w:rsidP="00000000" w:rsidRDefault="00000000" w:rsidRPr="00000000" w14:paraId="00000071">
            <w:pPr>
              <w:jc w:val="center"/>
              <w:rPr>
                <w:rFonts w:ascii="Calibri" w:cs="Calibri" w:eastAsia="Calibri" w:hAnsi="Calibri"/>
                <w:sz w:val="32"/>
                <w:szCs w:val="32"/>
              </w:rPr>
            </w:pPr>
            <w:r w:rsidDel="00000000" w:rsidR="00000000" w:rsidRPr="00000000">
              <w:rPr>
                <w:rFonts w:ascii="Calibri" w:cs="Calibri" w:eastAsia="Calibri" w:hAnsi="Calibri"/>
                <w:sz w:val="32"/>
                <w:szCs w:val="32"/>
                <w:u w:val="single"/>
                <w:rtl w:val="0"/>
              </w:rPr>
              <w:t xml:space="preserve">(Swimmer 1 and 3 to be walked to shallow end of  pool. relays start at shallow end)</w:t>
            </w:r>
            <w:r w:rsidDel="00000000" w:rsidR="00000000" w:rsidRPr="00000000">
              <w:rPr>
                <w:rtl w:val="0"/>
              </w:rPr>
            </w:r>
          </w:p>
        </w:tc>
      </w:tr>
      <w:tr>
        <w:trPr>
          <w:cantSplit w:val="0"/>
          <w:tblHeader w:val="0"/>
        </w:trPr>
        <w:tc>
          <w:tcPr>
            <w:tcBorders>
              <w:right w:color="000000" w:space="0" w:sz="0" w:val="nil"/>
            </w:tcBorders>
            <w:vAlign w:val="center"/>
          </w:tcPr>
          <w:p w:rsidR="00000000" w:rsidDel="00000000" w:rsidP="00000000" w:rsidRDefault="00000000" w:rsidRPr="00000000" w14:paraId="0000007A">
            <w:pPr>
              <w:jc w:val="center"/>
              <w:rPr>
                <w:sz w:val="28"/>
                <w:szCs w:val="28"/>
              </w:rPr>
            </w:pPr>
            <w:r w:rsidDel="00000000" w:rsidR="00000000" w:rsidRPr="00000000">
              <w:rPr>
                <w:b w:val="0"/>
                <w:sz w:val="28"/>
                <w:szCs w:val="28"/>
                <w:rtl w:val="0"/>
              </w:rPr>
              <w:t xml:space="preserve">LANE</w:t>
            </w:r>
            <w:r w:rsidDel="00000000" w:rsidR="00000000" w:rsidRPr="00000000">
              <w:rPr>
                <w:rtl w:val="0"/>
              </w:rPr>
            </w:r>
          </w:p>
        </w:tc>
        <w:tc>
          <w:tcPr>
            <w:vAlign w:val="center"/>
          </w:tcPr>
          <w:p w:rsidR="00000000" w:rsidDel="00000000" w:rsidP="00000000" w:rsidRDefault="00000000" w:rsidRPr="00000000" w14:paraId="0000007B">
            <w:pPr>
              <w:jc w:val="center"/>
              <w:rPr>
                <w:b w:val="1"/>
                <w:sz w:val="28"/>
                <w:szCs w:val="28"/>
              </w:rPr>
            </w:pPr>
            <w:r w:rsidDel="00000000" w:rsidR="00000000" w:rsidRPr="00000000">
              <w:rPr>
                <w:b w:val="1"/>
                <w:sz w:val="28"/>
                <w:szCs w:val="28"/>
                <w:rtl w:val="0"/>
              </w:rPr>
              <w:t xml:space="preserve">1</w:t>
            </w:r>
          </w:p>
        </w:tc>
        <w:tc>
          <w:tcPr>
            <w:vAlign w:val="center"/>
          </w:tcPr>
          <w:p w:rsidR="00000000" w:rsidDel="00000000" w:rsidP="00000000" w:rsidRDefault="00000000" w:rsidRPr="00000000" w14:paraId="0000007C">
            <w:pPr>
              <w:jc w:val="center"/>
              <w:rPr>
                <w:b w:val="1"/>
                <w:sz w:val="28"/>
                <w:szCs w:val="28"/>
              </w:rPr>
            </w:pPr>
            <w:r w:rsidDel="00000000" w:rsidR="00000000" w:rsidRPr="00000000">
              <w:rPr>
                <w:b w:val="1"/>
                <w:sz w:val="28"/>
                <w:szCs w:val="28"/>
                <w:rtl w:val="0"/>
              </w:rPr>
              <w:t xml:space="preserve">2</w:t>
            </w:r>
          </w:p>
        </w:tc>
        <w:tc>
          <w:tcPr>
            <w:vAlign w:val="center"/>
          </w:tcPr>
          <w:p w:rsidR="00000000" w:rsidDel="00000000" w:rsidP="00000000" w:rsidRDefault="00000000" w:rsidRPr="00000000" w14:paraId="0000007D">
            <w:pPr>
              <w:jc w:val="center"/>
              <w:rPr>
                <w:b w:val="1"/>
                <w:sz w:val="28"/>
                <w:szCs w:val="28"/>
              </w:rPr>
            </w:pPr>
            <w:r w:rsidDel="00000000" w:rsidR="00000000" w:rsidRPr="00000000">
              <w:rPr>
                <w:b w:val="1"/>
                <w:sz w:val="28"/>
                <w:szCs w:val="28"/>
                <w:rtl w:val="0"/>
              </w:rPr>
              <w:t xml:space="preserve">3</w:t>
            </w:r>
          </w:p>
        </w:tc>
        <w:tc>
          <w:tcPr>
            <w:vAlign w:val="center"/>
          </w:tcPr>
          <w:p w:rsidR="00000000" w:rsidDel="00000000" w:rsidP="00000000" w:rsidRDefault="00000000" w:rsidRPr="00000000" w14:paraId="0000007E">
            <w:pPr>
              <w:jc w:val="center"/>
              <w:rPr>
                <w:b w:val="1"/>
                <w:sz w:val="28"/>
                <w:szCs w:val="28"/>
              </w:rPr>
            </w:pPr>
            <w:r w:rsidDel="00000000" w:rsidR="00000000" w:rsidRPr="00000000">
              <w:rPr>
                <w:b w:val="1"/>
                <w:sz w:val="28"/>
                <w:szCs w:val="28"/>
                <w:rtl w:val="0"/>
              </w:rPr>
              <w:t xml:space="preserve">4</w:t>
            </w:r>
          </w:p>
        </w:tc>
        <w:tc>
          <w:tcPr>
            <w:vAlign w:val="center"/>
          </w:tcPr>
          <w:p w:rsidR="00000000" w:rsidDel="00000000" w:rsidP="00000000" w:rsidRDefault="00000000" w:rsidRPr="00000000" w14:paraId="0000007F">
            <w:pPr>
              <w:jc w:val="center"/>
              <w:rPr>
                <w:b w:val="1"/>
                <w:sz w:val="28"/>
                <w:szCs w:val="28"/>
              </w:rPr>
            </w:pPr>
            <w:r w:rsidDel="00000000" w:rsidR="00000000" w:rsidRPr="00000000">
              <w:rPr>
                <w:b w:val="1"/>
                <w:sz w:val="28"/>
                <w:szCs w:val="28"/>
                <w:rtl w:val="0"/>
              </w:rPr>
              <w:t xml:space="preserve">5</w:t>
            </w:r>
          </w:p>
        </w:tc>
        <w:tc>
          <w:tcPr>
            <w:vAlign w:val="center"/>
          </w:tcPr>
          <w:p w:rsidR="00000000" w:rsidDel="00000000" w:rsidP="00000000" w:rsidRDefault="00000000" w:rsidRPr="00000000" w14:paraId="00000080">
            <w:pPr>
              <w:jc w:val="center"/>
              <w:rPr>
                <w:b w:val="1"/>
                <w:sz w:val="28"/>
                <w:szCs w:val="28"/>
              </w:rPr>
            </w:pPr>
            <w:r w:rsidDel="00000000" w:rsidR="00000000" w:rsidRPr="00000000">
              <w:rPr>
                <w:b w:val="1"/>
                <w:sz w:val="28"/>
                <w:szCs w:val="28"/>
                <w:rtl w:val="0"/>
              </w:rPr>
              <w:t xml:space="preserve">6</w:t>
            </w:r>
          </w:p>
        </w:tc>
        <w:tc>
          <w:tcPr>
            <w:vAlign w:val="center"/>
          </w:tcPr>
          <w:p w:rsidR="00000000" w:rsidDel="00000000" w:rsidP="00000000" w:rsidRDefault="00000000" w:rsidRPr="00000000" w14:paraId="00000081">
            <w:pPr>
              <w:jc w:val="center"/>
              <w:rPr>
                <w:sz w:val="28"/>
                <w:szCs w:val="28"/>
              </w:rPr>
            </w:pPr>
            <w:r w:rsidDel="00000000" w:rsidR="00000000" w:rsidRPr="00000000">
              <w:rPr>
                <w:b w:val="0"/>
                <w:sz w:val="28"/>
                <w:szCs w:val="28"/>
                <w:rtl w:val="0"/>
              </w:rPr>
              <w:t xml:space="preserve">7</w:t>
            </w:r>
            <w:r w:rsidDel="00000000" w:rsidR="00000000" w:rsidRPr="00000000">
              <w:rPr>
                <w:rtl w:val="0"/>
              </w:rPr>
            </w:r>
          </w:p>
        </w:tc>
        <w:tc>
          <w:tcPr>
            <w:vAlign w:val="center"/>
          </w:tcPr>
          <w:p w:rsidR="00000000" w:rsidDel="00000000" w:rsidP="00000000" w:rsidRDefault="00000000" w:rsidRPr="00000000" w14:paraId="00000082">
            <w:pPr>
              <w:jc w:val="center"/>
              <w:rPr>
                <w:b w:val="0"/>
                <w:sz w:val="28"/>
                <w:szCs w:val="28"/>
              </w:rPr>
            </w:pPr>
            <w:r w:rsidDel="00000000" w:rsidR="00000000" w:rsidRPr="00000000">
              <w:rPr>
                <w:b w:val="0"/>
                <w:sz w:val="28"/>
                <w:szCs w:val="28"/>
                <w:rtl w:val="0"/>
              </w:rPr>
              <w:t xml:space="preserve">8</w:t>
            </w:r>
          </w:p>
        </w:tc>
      </w:tr>
      <w:tr>
        <w:trPr>
          <w:cantSplit w:val="0"/>
          <w:tblHeader w:val="0"/>
        </w:trPr>
        <w:tc>
          <w:tcPr>
            <w:tcBorders>
              <w:right w:color="000000" w:space="0" w:sz="0" w:val="nil"/>
            </w:tcBorders>
            <w:vAlign w:val="center"/>
          </w:tcPr>
          <w:p w:rsidR="00000000" w:rsidDel="00000000" w:rsidP="00000000" w:rsidRDefault="00000000" w:rsidRPr="00000000" w14:paraId="00000083">
            <w:pPr>
              <w:jc w:val="center"/>
              <w:rPr>
                <w:sz w:val="28"/>
                <w:szCs w:val="28"/>
              </w:rPr>
            </w:pPr>
            <w:r w:rsidDel="00000000" w:rsidR="00000000" w:rsidRPr="00000000">
              <w:rPr>
                <w:b w:val="0"/>
                <w:sz w:val="28"/>
                <w:szCs w:val="28"/>
                <w:rtl w:val="0"/>
              </w:rPr>
              <w:t xml:space="preserve">Relays</w:t>
            </w:r>
            <w:r w:rsidDel="00000000" w:rsidR="00000000" w:rsidRPr="00000000">
              <w:rPr>
                <w:rtl w:val="0"/>
              </w:rPr>
            </w:r>
          </w:p>
        </w:tc>
        <w:tc>
          <w:tcPr>
            <w:vAlign w:val="center"/>
          </w:tcPr>
          <w:p w:rsidR="00000000" w:rsidDel="00000000" w:rsidP="00000000" w:rsidRDefault="00000000" w:rsidRPr="00000000" w14:paraId="00000084">
            <w:pPr>
              <w:jc w:val="center"/>
              <w:rPr>
                <w:sz w:val="28"/>
                <w:szCs w:val="28"/>
              </w:rPr>
            </w:pPr>
            <w:r w:rsidDel="00000000" w:rsidR="00000000" w:rsidRPr="00000000">
              <w:rPr>
                <w:rtl w:val="0"/>
              </w:rPr>
            </w:r>
          </w:p>
        </w:tc>
        <w:tc>
          <w:tcPr>
            <w:vAlign w:val="center"/>
          </w:tcPr>
          <w:p w:rsidR="00000000" w:rsidDel="00000000" w:rsidP="00000000" w:rsidRDefault="00000000" w:rsidRPr="00000000" w14:paraId="00000085">
            <w:pPr>
              <w:jc w:val="center"/>
              <w:rPr>
                <w:sz w:val="28"/>
                <w:szCs w:val="28"/>
              </w:rPr>
            </w:pPr>
            <w:r w:rsidDel="00000000" w:rsidR="00000000" w:rsidRPr="00000000">
              <w:rPr>
                <w:rtl w:val="0"/>
              </w:rPr>
            </w:r>
          </w:p>
        </w:tc>
        <w:tc>
          <w:tcPr>
            <w:vAlign w:val="center"/>
          </w:tcPr>
          <w:p w:rsidR="00000000" w:rsidDel="00000000" w:rsidP="00000000" w:rsidRDefault="00000000" w:rsidRPr="00000000" w14:paraId="00000086">
            <w:pPr>
              <w:jc w:val="center"/>
              <w:rPr>
                <w:sz w:val="28"/>
                <w:szCs w:val="28"/>
              </w:rPr>
            </w:pPr>
            <w:r w:rsidDel="00000000" w:rsidR="00000000" w:rsidRPr="00000000">
              <w:rPr>
                <w:rtl w:val="0"/>
              </w:rPr>
            </w:r>
          </w:p>
          <w:p w:rsidR="00000000" w:rsidDel="00000000" w:rsidP="00000000" w:rsidRDefault="00000000" w:rsidRPr="00000000" w14:paraId="00000087">
            <w:pPr>
              <w:jc w:val="center"/>
              <w:rPr>
                <w:sz w:val="28"/>
                <w:szCs w:val="28"/>
              </w:rPr>
            </w:pPr>
            <w:r w:rsidDel="00000000" w:rsidR="00000000" w:rsidRPr="00000000">
              <w:rPr>
                <w:b w:val="0"/>
                <w:sz w:val="28"/>
                <w:szCs w:val="28"/>
                <w:rtl w:val="0"/>
              </w:rPr>
              <w:t xml:space="preserve">bacchus marsh</w:t>
            </w:r>
            <w:r w:rsidDel="00000000" w:rsidR="00000000" w:rsidRPr="00000000">
              <w:rPr>
                <w:rtl w:val="0"/>
              </w:rPr>
            </w:r>
          </w:p>
        </w:tc>
        <w:tc>
          <w:tcPr>
            <w:vAlign w:val="center"/>
          </w:tcPr>
          <w:p w:rsidR="00000000" w:rsidDel="00000000" w:rsidP="00000000" w:rsidRDefault="00000000" w:rsidRPr="00000000" w14:paraId="00000088">
            <w:pPr>
              <w:jc w:val="center"/>
              <w:rPr>
                <w:sz w:val="28"/>
                <w:szCs w:val="28"/>
              </w:rPr>
            </w:pPr>
            <w:r w:rsidDel="00000000" w:rsidR="00000000" w:rsidRPr="00000000">
              <w:rPr>
                <w:b w:val="0"/>
                <w:sz w:val="28"/>
                <w:szCs w:val="28"/>
                <w:rtl w:val="0"/>
              </w:rPr>
              <w:t xml:space="preserve">macedon ranges</w:t>
            </w:r>
            <w:r w:rsidDel="00000000" w:rsidR="00000000" w:rsidRPr="00000000">
              <w:rPr>
                <w:rtl w:val="0"/>
              </w:rPr>
            </w:r>
          </w:p>
        </w:tc>
        <w:tc>
          <w:tcPr>
            <w:vAlign w:val="center"/>
          </w:tcPr>
          <w:p w:rsidR="00000000" w:rsidDel="00000000" w:rsidP="00000000" w:rsidRDefault="00000000" w:rsidRPr="00000000" w14:paraId="00000089">
            <w:pPr>
              <w:jc w:val="center"/>
              <w:rPr>
                <w:sz w:val="28"/>
                <w:szCs w:val="28"/>
              </w:rPr>
            </w:pPr>
            <w:r w:rsidDel="00000000" w:rsidR="00000000" w:rsidRPr="00000000">
              <w:rPr>
                <w:b w:val="0"/>
                <w:sz w:val="28"/>
                <w:szCs w:val="28"/>
                <w:rtl w:val="0"/>
              </w:rPr>
              <w:t xml:space="preserve">melton 1</w:t>
            </w:r>
            <w:r w:rsidDel="00000000" w:rsidR="00000000" w:rsidRPr="00000000">
              <w:rPr>
                <w:rtl w:val="0"/>
              </w:rPr>
            </w:r>
          </w:p>
        </w:tc>
        <w:tc>
          <w:tcPr>
            <w:vAlign w:val="center"/>
          </w:tcPr>
          <w:p w:rsidR="00000000" w:rsidDel="00000000" w:rsidP="00000000" w:rsidRDefault="00000000" w:rsidRPr="00000000" w14:paraId="0000008A">
            <w:pPr>
              <w:jc w:val="center"/>
              <w:rPr>
                <w:sz w:val="28"/>
                <w:szCs w:val="28"/>
              </w:rPr>
            </w:pPr>
            <w:r w:rsidDel="00000000" w:rsidR="00000000" w:rsidRPr="00000000">
              <w:rPr>
                <w:b w:val="0"/>
                <w:sz w:val="28"/>
                <w:szCs w:val="28"/>
                <w:rtl w:val="0"/>
              </w:rPr>
              <w:t xml:space="preserve">melton 2</w:t>
            </w:r>
            <w:r w:rsidDel="00000000" w:rsidR="00000000" w:rsidRPr="00000000">
              <w:rPr>
                <w:rtl w:val="0"/>
              </w:rPr>
            </w:r>
          </w:p>
        </w:tc>
        <w:tc>
          <w:tcPr>
            <w:vAlign w:val="center"/>
          </w:tcPr>
          <w:p w:rsidR="00000000" w:rsidDel="00000000" w:rsidP="00000000" w:rsidRDefault="00000000" w:rsidRPr="00000000" w14:paraId="0000008B">
            <w:pPr>
              <w:jc w:val="center"/>
              <w:rPr>
                <w:sz w:val="28"/>
                <w:szCs w:val="28"/>
              </w:rPr>
            </w:pPr>
            <w:r w:rsidDel="00000000" w:rsidR="00000000" w:rsidRPr="00000000">
              <w:rPr>
                <w:rtl w:val="0"/>
              </w:rPr>
            </w:r>
          </w:p>
          <w:p w:rsidR="00000000" w:rsidDel="00000000" w:rsidP="00000000" w:rsidRDefault="00000000" w:rsidRPr="00000000" w14:paraId="0000008C">
            <w:pPr>
              <w:jc w:val="center"/>
              <w:rPr>
                <w:sz w:val="28"/>
                <w:szCs w:val="28"/>
              </w:rPr>
            </w:pPr>
            <w:r w:rsidDel="00000000" w:rsidR="00000000" w:rsidRPr="00000000">
              <w:rPr>
                <w:rtl w:val="0"/>
              </w:rPr>
            </w:r>
          </w:p>
        </w:tc>
        <w:tc>
          <w:tcPr>
            <w:vAlign w:val="center"/>
          </w:tcPr>
          <w:p w:rsidR="00000000" w:rsidDel="00000000" w:rsidP="00000000" w:rsidRDefault="00000000" w:rsidRPr="00000000" w14:paraId="0000008D">
            <w:pPr>
              <w:jc w:val="center"/>
              <w:rPr>
                <w:sz w:val="28"/>
                <w:szCs w:val="28"/>
              </w:rPr>
            </w:pPr>
            <w:r w:rsidDel="00000000" w:rsidR="00000000" w:rsidRPr="00000000">
              <w:rPr>
                <w:rtl w:val="0"/>
              </w:rPr>
            </w:r>
          </w:p>
          <w:p w:rsidR="00000000" w:rsidDel="00000000" w:rsidP="00000000" w:rsidRDefault="00000000" w:rsidRPr="00000000" w14:paraId="0000008E">
            <w:pPr>
              <w:jc w:val="center"/>
              <w:rPr>
                <w:sz w:val="28"/>
                <w:szCs w:val="28"/>
              </w:rPr>
            </w:pPr>
            <w:r w:rsidDel="00000000" w:rsidR="00000000" w:rsidRPr="00000000">
              <w:rPr>
                <w:rtl w:val="0"/>
              </w:rPr>
            </w:r>
          </w:p>
        </w:tc>
      </w:tr>
    </w:tbl>
    <w:p w:rsidR="00000000" w:rsidDel="00000000" w:rsidP="00000000" w:rsidRDefault="00000000" w:rsidRPr="00000000" w14:paraId="0000008F">
      <w:pPr>
        <w:spacing w:line="259" w:lineRule="auto"/>
        <w:rPr>
          <w:rFonts w:ascii="Calibri" w:cs="Calibri" w:eastAsia="Calibri" w:hAnsi="Calibri"/>
          <w:b w:val="1"/>
        </w:rPr>
      </w:pPr>
      <w:r w:rsidDel="00000000" w:rsidR="00000000" w:rsidRPr="00000000">
        <w:rPr>
          <w:rtl w:val="0"/>
        </w:rPr>
      </w:r>
    </w:p>
    <w:tbl>
      <w:tblPr>
        <w:tblStyle w:val="Table6"/>
        <w:tblW w:w="10575.0" w:type="dxa"/>
        <w:jc w:val="left"/>
        <w:tblInd w:w="-7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75"/>
        <w:tblGridChange w:id="0">
          <w:tblGrid>
            <w:gridCol w:w="10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line="259"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NEXT LEVEL: </w:t>
            </w:r>
            <w:r w:rsidDel="00000000" w:rsidR="00000000" w:rsidRPr="00000000">
              <w:rPr>
                <w:rFonts w:ascii="Calibri" w:cs="Calibri" w:eastAsia="Calibri" w:hAnsi="Calibri"/>
                <w:rtl w:val="0"/>
              </w:rPr>
              <w:t xml:space="preserve">WESTERN METROPOLITAN REGION SWIMMING CHAMPIONSHIPS</w:t>
              <w:tab/>
            </w:r>
            <w:r w:rsidDel="00000000" w:rsidR="00000000" w:rsidRPr="00000000">
              <w:rPr>
                <w:rFonts w:ascii="Calibri" w:cs="Calibri" w:eastAsia="Calibri" w:hAnsi="Calibri"/>
                <w:b w:val="1"/>
                <w:rtl w:val="0"/>
              </w:rPr>
              <w:tab/>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spacing w:line="259" w:lineRule="auto"/>
              <w:jc w:val="center"/>
              <w:rPr>
                <w:rFonts w:ascii="Calibri" w:cs="Calibri" w:eastAsia="Calibri" w:hAnsi="Calibri"/>
              </w:rPr>
            </w:pPr>
            <w:r w:rsidDel="00000000" w:rsidR="00000000" w:rsidRPr="00000000">
              <w:rPr>
                <w:rFonts w:ascii="Calibri" w:cs="Calibri" w:eastAsia="Calibri" w:hAnsi="Calibri"/>
                <w:rtl w:val="0"/>
              </w:rPr>
              <w:t xml:space="preserve">TUESDAY 1st April at THE KARDINIA AQUATIC CENTRE (Park Lane, South Geelong , 3220)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spacing w:line="259" w:lineRule="auto"/>
              <w:jc w:val="left"/>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INDIVIDUAL EVENTS:</w:t>
            </w:r>
            <w:r w:rsidDel="00000000" w:rsidR="00000000" w:rsidRPr="00000000">
              <w:rPr>
                <w:rFonts w:ascii="Calibri" w:cs="Calibri" w:eastAsia="Calibri" w:hAnsi="Calibri"/>
                <w:rtl w:val="0"/>
              </w:rPr>
              <w:t xml:space="preserve"> Competitors need to finish 1st or 2nd in their race to progress.  </w:t>
            </w:r>
          </w:p>
          <w:p w:rsidR="00000000" w:rsidDel="00000000" w:rsidP="00000000" w:rsidRDefault="00000000" w:rsidRPr="00000000" w14:paraId="00000093">
            <w:pPr>
              <w:spacing w:line="259" w:lineRule="auto"/>
              <w:jc w:val="left"/>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RELAY EVENTS:</w:t>
            </w:r>
            <w:r w:rsidDel="00000000" w:rsidR="00000000" w:rsidRPr="00000000">
              <w:rPr>
                <w:rFonts w:ascii="Calibri" w:cs="Calibri" w:eastAsia="Calibri" w:hAnsi="Calibri"/>
                <w:rtl w:val="0"/>
              </w:rPr>
              <w:t xml:space="preserve"> Teams need to finish 1st to progress.</w:t>
            </w:r>
          </w:p>
          <w:p w:rsidR="00000000" w:rsidDel="00000000" w:rsidP="00000000" w:rsidRDefault="00000000" w:rsidRPr="00000000" w14:paraId="00000094">
            <w:pPr>
              <w:spacing w:line="259" w:lineRule="auto"/>
              <w:jc w:val="center"/>
              <w:rPr>
                <w:rFonts w:ascii="Calibri" w:cs="Calibri" w:eastAsia="Calibri" w:hAnsi="Calibri"/>
              </w:rPr>
            </w:pPr>
            <w:r w:rsidDel="00000000" w:rsidR="00000000" w:rsidRPr="00000000">
              <w:rPr>
                <w:rFonts w:ascii="Calibri" w:cs="Calibri" w:eastAsia="Calibri" w:hAnsi="Calibri"/>
                <w:rtl w:val="0"/>
              </w:rPr>
              <w:t xml:space="preserve">NOTE: This meet will be conducted under Swimming Victoria guidelines along with policies and procedures of School Sport Victoria. Swimming Victoria officials will be in attendance on the day.</w:t>
            </w:r>
          </w:p>
        </w:tc>
      </w:tr>
    </w:tbl>
    <w:p w:rsidR="00000000" w:rsidDel="00000000" w:rsidP="00000000" w:rsidRDefault="00000000" w:rsidRPr="00000000" w14:paraId="00000095">
      <w:pPr>
        <w:jc w:val="center"/>
        <w:rPr>
          <w:b w:val="1"/>
          <w:u w:val="single"/>
        </w:rPr>
      </w:pPr>
      <w:r w:rsidDel="00000000" w:rsidR="00000000" w:rsidRPr="00000000">
        <w:rPr>
          <w:rtl w:val="0"/>
        </w:rPr>
      </w:r>
    </w:p>
    <w:p w:rsidR="00000000" w:rsidDel="00000000" w:rsidP="00000000" w:rsidRDefault="00000000" w:rsidRPr="00000000" w14:paraId="00000096">
      <w:pPr>
        <w:jc w:val="center"/>
        <w:rPr>
          <w:b w:val="1"/>
          <w:u w:val="single"/>
        </w:rPr>
      </w:pPr>
      <w:r w:rsidDel="00000000" w:rsidR="00000000" w:rsidRPr="00000000">
        <w:rPr>
          <w:rtl w:val="0"/>
        </w:rPr>
      </w:r>
    </w:p>
    <w:p w:rsidR="00000000" w:rsidDel="00000000" w:rsidP="00000000" w:rsidRDefault="00000000" w:rsidRPr="00000000" w14:paraId="00000097">
      <w:pPr>
        <w:jc w:val="center"/>
        <w:rPr>
          <w:b w:val="1"/>
          <w:u w:val="single"/>
        </w:rPr>
      </w:pPr>
      <w:r w:rsidDel="00000000" w:rsidR="00000000" w:rsidRPr="00000000">
        <w:rPr>
          <w:rtl w:val="0"/>
        </w:rPr>
      </w:r>
    </w:p>
    <w:p w:rsidR="00000000" w:rsidDel="00000000" w:rsidP="00000000" w:rsidRDefault="00000000" w:rsidRPr="00000000" w14:paraId="00000098">
      <w:pPr>
        <w:jc w:val="center"/>
        <w:rPr>
          <w:b w:val="1"/>
          <w:u w:val="single"/>
        </w:rPr>
      </w:pPr>
      <w:r w:rsidDel="00000000" w:rsidR="00000000" w:rsidRPr="00000000">
        <w:rPr>
          <w:b w:val="1"/>
          <w:u w:val="single"/>
          <w:rtl w:val="0"/>
        </w:rPr>
        <w:t xml:space="preserve">Competition Rules</w:t>
      </w:r>
    </w:p>
    <w:p w:rsidR="00000000" w:rsidDel="00000000" w:rsidP="00000000" w:rsidRDefault="00000000" w:rsidRPr="00000000" w14:paraId="00000099">
      <w:pPr>
        <w:jc w:val="center"/>
        <w:rPr>
          <w:b w:val="1"/>
          <w:u w:val="single"/>
        </w:rPr>
      </w:pPr>
      <w:r w:rsidDel="00000000" w:rsidR="00000000" w:rsidRPr="00000000">
        <w:rPr>
          <w:b w:val="1"/>
          <w:u w:val="single"/>
          <w:rtl w:val="0"/>
        </w:rPr>
        <w:t xml:space="preserve">Link to SSV Swimming Rules of Competition: </w:t>
      </w:r>
      <w:hyperlink r:id="rId9">
        <w:r w:rsidDel="00000000" w:rsidR="00000000" w:rsidRPr="00000000">
          <w:rPr>
            <w:b w:val="1"/>
            <w:color w:val="1155cc"/>
            <w:u w:val="single"/>
            <w:rtl w:val="0"/>
          </w:rPr>
          <w:t xml:space="preserve">https://www.ssv.vic.edu.au/state/Documents/RulesSwimmingPrimaryandSecondary.pdf</w:t>
        </w:r>
      </w:hyperlink>
      <w:r w:rsidDel="00000000" w:rsidR="00000000" w:rsidRPr="00000000">
        <w:rPr>
          <w:b w:val="1"/>
          <w:u w:val="single"/>
          <w:rtl w:val="0"/>
        </w:rPr>
        <w:t xml:space="preserve"> </w:t>
      </w:r>
    </w:p>
    <w:p w:rsidR="00000000" w:rsidDel="00000000" w:rsidP="00000000" w:rsidRDefault="00000000" w:rsidRPr="00000000" w14:paraId="0000009A">
      <w:pPr>
        <w:spacing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PLEASE NOTE:</w:t>
      </w:r>
    </w:p>
    <w:p w:rsidR="00000000" w:rsidDel="00000000" w:rsidP="00000000" w:rsidRDefault="00000000" w:rsidRPr="00000000" w14:paraId="0000009B">
      <w:pPr>
        <w:spacing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Entry of Events</w:t>
      </w:r>
    </w:p>
    <w:p w:rsidR="00000000" w:rsidDel="00000000" w:rsidP="00000000" w:rsidRDefault="00000000" w:rsidRPr="00000000" w14:paraId="0000009C">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Ages are calculated as of December 31st, 2025. Whichever age you turn in 2025 is the age group you will be competing in.</w:t>
      </w:r>
      <w:r w:rsidDel="00000000" w:rsidR="00000000" w:rsidRPr="00000000">
        <w:rPr>
          <w:rtl w:val="0"/>
        </w:rPr>
      </w:r>
    </w:p>
    <w:p w:rsidR="00000000" w:rsidDel="00000000" w:rsidP="00000000" w:rsidRDefault="00000000" w:rsidRPr="00000000" w14:paraId="0000009D">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Each DISTRICT may nominate two competitors for each individual event a</w:t>
      </w:r>
      <w:r w:rsidDel="00000000" w:rsidR="00000000" w:rsidRPr="00000000">
        <w:rPr>
          <w:rFonts w:ascii="Calibri" w:cs="Calibri" w:eastAsia="Calibri" w:hAnsi="Calibri"/>
          <w:highlight w:val="white"/>
          <w:rtl w:val="0"/>
        </w:rPr>
        <w:t xml:space="preserve">nd one team</w:t>
      </w:r>
      <w:r w:rsidDel="00000000" w:rsidR="00000000" w:rsidRPr="00000000">
        <w:rPr>
          <w:rFonts w:ascii="Calibri" w:cs="Calibri" w:eastAsia="Calibri" w:hAnsi="Calibri"/>
          <w:rtl w:val="0"/>
        </w:rPr>
        <w:t xml:space="preserve"> for each relay event. </w:t>
      </w:r>
      <w:r w:rsidDel="00000000" w:rsidR="00000000" w:rsidRPr="00000000">
        <w:rPr>
          <w:rtl w:val="0"/>
        </w:rPr>
      </w:r>
    </w:p>
    <w:p w:rsidR="00000000" w:rsidDel="00000000" w:rsidP="00000000" w:rsidRDefault="00000000" w:rsidRPr="00000000" w14:paraId="0000009E">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child is permitted to enter a maximum of two individual events, one freestyle relay and one Open Medley Relay.  </w:t>
      </w:r>
      <w:r w:rsidDel="00000000" w:rsidR="00000000" w:rsidRPr="00000000">
        <w:rPr>
          <w:rtl w:val="0"/>
        </w:rPr>
      </w:r>
    </w:p>
    <w:p w:rsidR="00000000" w:rsidDel="00000000" w:rsidP="00000000" w:rsidRDefault="00000000" w:rsidRPr="00000000" w14:paraId="0000009F">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No child may enter the same event in two different age groups.</w:t>
      </w:r>
      <w:r w:rsidDel="00000000" w:rsidR="00000000" w:rsidRPr="00000000">
        <w:rPr>
          <w:rtl w:val="0"/>
        </w:rPr>
      </w:r>
    </w:p>
    <w:p w:rsidR="00000000" w:rsidDel="00000000" w:rsidP="00000000" w:rsidRDefault="00000000" w:rsidRPr="00000000" w14:paraId="000000A0">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child must have competed at district level to compete at division. No invitationals allowed.</w:t>
      </w:r>
      <w:r w:rsidDel="00000000" w:rsidR="00000000" w:rsidRPr="00000000">
        <w:rPr>
          <w:rtl w:val="0"/>
        </w:rPr>
      </w:r>
    </w:p>
    <w:p w:rsidR="00000000" w:rsidDel="00000000" w:rsidP="00000000" w:rsidRDefault="00000000" w:rsidRPr="00000000" w14:paraId="000000A1">
      <w:pPr>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Progression</w:t>
      </w:r>
    </w:p>
    <w:p w:rsidR="00000000" w:rsidDel="00000000" w:rsidP="00000000" w:rsidRDefault="00000000" w:rsidRPr="00000000" w14:paraId="000000A2">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1st and 2nd place finishers from all individual Division Finals and the 1st placed team for all relay finals will proceed to the Western Metropolitan Regional Swimming Championships (date and venue above). </w:t>
      </w:r>
      <w:r w:rsidDel="00000000" w:rsidR="00000000" w:rsidRPr="00000000">
        <w:rPr>
          <w:rtl w:val="0"/>
        </w:rPr>
      </w:r>
    </w:p>
    <w:p w:rsidR="00000000" w:rsidDel="00000000" w:rsidP="00000000" w:rsidRDefault="00000000" w:rsidRPr="00000000" w14:paraId="000000A3">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This meet will be conducted under Swimming Victoria guidelines along with policies and procedures of School Sport Victoria. Swimming Victoria officials will be in attendance on the day. </w:t>
      </w:r>
    </w:p>
    <w:p w:rsidR="00000000" w:rsidDel="00000000" w:rsidP="00000000" w:rsidRDefault="00000000" w:rsidRPr="00000000" w14:paraId="000000A4">
      <w:pPr>
        <w:numPr>
          <w:ilvl w:val="0"/>
          <w:numId w:val="3"/>
        </w:numPr>
        <w:spacing w:after="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Swimming Victoria officials will have the final say when it comes to competitors' technique and disqualifications. Competitors who </w:t>
      </w:r>
      <w:r w:rsidDel="00000000" w:rsidR="00000000" w:rsidRPr="00000000">
        <w:rPr>
          <w:rFonts w:ascii="Calibri" w:cs="Calibri" w:eastAsia="Calibri" w:hAnsi="Calibri"/>
          <w:b w:val="1"/>
          <w:u w:val="single"/>
          <w:rtl w:val="0"/>
        </w:rPr>
        <w:t xml:space="preserve">DO NOT</w:t>
      </w:r>
      <w:r w:rsidDel="00000000" w:rsidR="00000000" w:rsidRPr="00000000">
        <w:rPr>
          <w:rFonts w:ascii="Calibri" w:cs="Calibri" w:eastAsia="Calibri" w:hAnsi="Calibri"/>
          <w:rtl w:val="0"/>
        </w:rPr>
        <w:t xml:space="preserve"> show the correct technique will be disqualified (DQ) at Division level.</w:t>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b w:val="1"/>
          <w:u w:val="single"/>
          <w:rtl w:val="0"/>
        </w:rPr>
        <w:t xml:space="preserve">General</w:t>
      </w:r>
      <w:r w:rsidDel="00000000" w:rsidR="00000000" w:rsidRPr="00000000">
        <w:rPr>
          <w:rtl w:val="0"/>
        </w:rPr>
      </w:r>
    </w:p>
    <w:p w:rsidR="00000000" w:rsidDel="00000000" w:rsidP="00000000" w:rsidRDefault="00000000" w:rsidRPr="00000000" w14:paraId="000000A6">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First Aid: All schools are to provide their own First Aid needs, support will be provided if needed.  </w:t>
      </w:r>
    </w:p>
    <w:p w:rsidR="00000000" w:rsidDel="00000000" w:rsidP="00000000" w:rsidRDefault="00000000" w:rsidRPr="00000000" w14:paraId="000000A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Children are asked to stay in their district’s swimming area behind the concrete while not swimming. No swimming in the indoor pool unless supervised by their parent.</w:t>
      </w:r>
    </w:p>
    <w:p w:rsidR="00000000" w:rsidDel="00000000" w:rsidP="00000000" w:rsidRDefault="00000000" w:rsidRPr="00000000" w14:paraId="000000A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We kindly ask that individuals stay off the concreted area surrounding the pool. </w:t>
      </w:r>
    </w:p>
    <w:p w:rsidR="00000000" w:rsidDel="00000000" w:rsidP="00000000" w:rsidRDefault="00000000" w:rsidRPr="00000000" w14:paraId="000000A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We appreciate your positivity towards the staff and volunteers who allow this day to occur. </w:t>
      </w:r>
    </w:p>
    <w:p w:rsidR="00000000" w:rsidDel="00000000" w:rsidP="00000000" w:rsidRDefault="00000000" w:rsidRPr="00000000" w14:paraId="000000AA">
      <w:pPr>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Photography</w:t>
      </w:r>
    </w:p>
    <w:p w:rsidR="00000000" w:rsidDel="00000000" w:rsidP="00000000" w:rsidRDefault="00000000" w:rsidRPr="00000000" w14:paraId="000000AB">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Video and photographs are not allowed in the field of play, being the pool. </w:t>
      </w:r>
    </w:p>
    <w:p w:rsidR="00000000" w:rsidDel="00000000" w:rsidP="00000000" w:rsidRDefault="00000000" w:rsidRPr="00000000" w14:paraId="000000AC">
      <w:pPr>
        <w:rPr>
          <w:rFonts w:ascii="Calibri" w:cs="Calibri" w:eastAsia="Calibri" w:hAnsi="Calibri"/>
        </w:rPr>
      </w:pPr>
      <w:r w:rsidDel="00000000" w:rsidR="00000000" w:rsidRPr="00000000">
        <w:rPr>
          <w:rtl w:val="0"/>
        </w:rPr>
      </w:r>
    </w:p>
    <w:p w:rsidR="00000000" w:rsidDel="00000000" w:rsidP="00000000" w:rsidRDefault="00000000" w:rsidRPr="00000000" w14:paraId="000000AD">
      <w:pPr>
        <w:rPr>
          <w:rFonts w:ascii="Calibri" w:cs="Calibri" w:eastAsia="Calibri" w:hAnsi="Calibri"/>
        </w:rPr>
      </w:pPr>
      <w:r w:rsidDel="00000000" w:rsidR="00000000" w:rsidRPr="00000000">
        <w:rPr>
          <w:rtl w:val="0"/>
        </w:rPr>
      </w:r>
    </w:p>
    <w:tbl>
      <w:tblPr>
        <w:tblStyle w:val="Table7"/>
        <w:tblW w:w="105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45"/>
        <w:gridCol w:w="8715"/>
        <w:tblGridChange w:id="0">
          <w:tblGrid>
            <w:gridCol w:w="1845"/>
            <w:gridCol w:w="871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0AE">
            <w:pPr>
              <w:widowControl w:val="0"/>
              <w:spacing w:after="100"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Photography: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F">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Photography taken by spectators is permitted </w:t>
            </w:r>
            <w:r w:rsidDel="00000000" w:rsidR="00000000" w:rsidRPr="00000000">
              <w:rPr>
                <w:rFonts w:ascii="Calibri" w:cs="Calibri" w:eastAsia="Calibri" w:hAnsi="Calibri"/>
                <w:b w:val="1"/>
                <w:sz w:val="22"/>
                <w:szCs w:val="22"/>
                <w:u w:val="single"/>
                <w:rtl w:val="0"/>
              </w:rPr>
              <w:t xml:space="preserve">away </w:t>
            </w:r>
            <w:r w:rsidDel="00000000" w:rsidR="00000000" w:rsidRPr="00000000">
              <w:rPr>
                <w:rFonts w:ascii="Calibri" w:cs="Calibri" w:eastAsia="Calibri" w:hAnsi="Calibri"/>
                <w:sz w:val="22"/>
                <w:szCs w:val="22"/>
                <w:rtl w:val="0"/>
              </w:rPr>
              <w:t xml:space="preserve">from the area of competition. </w:t>
            </w:r>
          </w:p>
          <w:p w:rsidR="00000000" w:rsidDel="00000000" w:rsidP="00000000" w:rsidRDefault="00000000" w:rsidRPr="00000000" w14:paraId="000000B0">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During SSV sporting events, SSV staff may photograph, film or record students participating in SSV activities or events. We do this for many reasons including to celebrate student participation and achievement, communicate with our parents and school community and to promote SSV events on the SSV website and other social and digital media accounts. It is the responsibility of the parent/carer and/or schools to inform SSV and/or the photographer which students should not be photographed. This can occur before an event or during an event. To opt-out of photography during an event please inform SSV staff and photographers at the event. </w:t>
            </w:r>
            <w:r w:rsidDel="00000000" w:rsidR="00000000" w:rsidRPr="00000000">
              <w:rPr>
                <w:rFonts w:ascii="Arial" w:cs="Arial" w:eastAsia="Arial" w:hAnsi="Arial"/>
                <w:sz w:val="22"/>
                <w:szCs w:val="22"/>
                <w:rtl w:val="0"/>
              </w:rPr>
              <w:t xml:space="preserve">Please see privacy policy for more details: </w:t>
            </w:r>
            <w:hyperlink r:id="rId10">
              <w:r w:rsidDel="00000000" w:rsidR="00000000" w:rsidRPr="00000000">
                <w:rPr>
                  <w:rFonts w:ascii="Calibri" w:cs="Calibri" w:eastAsia="Calibri" w:hAnsi="Calibri"/>
                  <w:color w:val="1155cc"/>
                  <w:sz w:val="22"/>
                  <w:szCs w:val="22"/>
                  <w:u w:val="single"/>
                  <w:rtl w:val="0"/>
                </w:rPr>
                <w:t xml:space="preserve">https://www.ssv.vic.edu.au/Downloads%20Library/Privacy%20Policy.pdf</w:t>
              </w:r>
            </w:hyperlink>
            <w:r w:rsidDel="00000000" w:rsidR="00000000" w:rsidRPr="00000000">
              <w:rPr>
                <w:rFonts w:ascii="Calibri" w:cs="Calibri" w:eastAsia="Calibri" w:hAnsi="Calibri"/>
                <w:sz w:val="22"/>
                <w:szCs w:val="22"/>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0B1">
            <w:pPr>
              <w:widowControl w:val="0"/>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Accident/</w:t>
            </w:r>
          </w:p>
          <w:p w:rsidR="00000000" w:rsidDel="00000000" w:rsidP="00000000" w:rsidRDefault="00000000" w:rsidRPr="00000000" w14:paraId="000000B2">
            <w:pPr>
              <w:widowControl w:val="0"/>
              <w:spacing w:after="100" w:lineRule="auto"/>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Incident Report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3">
            <w:pPr>
              <w:pStyle w:val="Heading3"/>
              <w:keepNext w:val="0"/>
              <w:keepLines w:val="0"/>
              <w:widowControl w:val="0"/>
              <w:shd w:fill="fafafa" w:val="clear"/>
              <w:spacing w:after="0" w:before="0" w:lineRule="auto"/>
              <w:jc w:val="both"/>
              <w:rPr>
                <w:rFonts w:ascii="Arial" w:cs="Arial" w:eastAsia="Arial" w:hAnsi="Arial"/>
                <w:b w:val="0"/>
                <w:sz w:val="22"/>
                <w:szCs w:val="22"/>
              </w:rPr>
            </w:pPr>
            <w:bookmarkStart w:colFirst="0" w:colLast="0" w:name="_heading=h.y5x0nrh6o42t" w:id="0"/>
            <w:bookmarkEnd w:id="0"/>
            <w:r w:rsidDel="00000000" w:rsidR="00000000" w:rsidRPr="00000000">
              <w:rPr>
                <w:rFonts w:ascii="Arial" w:cs="Arial" w:eastAsia="Arial" w:hAnsi="Arial"/>
                <w:b w:val="0"/>
                <w:sz w:val="22"/>
                <w:szCs w:val="22"/>
                <w:rtl w:val="0"/>
              </w:rPr>
              <w:t xml:space="preserve">From time to time while conducting sporting events incidents may occur including: </w:t>
            </w:r>
          </w:p>
          <w:p w:rsidR="00000000" w:rsidDel="00000000" w:rsidP="00000000" w:rsidRDefault="00000000" w:rsidRPr="00000000" w14:paraId="000000B4">
            <w:pPr>
              <w:pStyle w:val="Heading3"/>
              <w:keepNext w:val="0"/>
              <w:keepLines w:val="0"/>
              <w:widowControl w:val="0"/>
              <w:shd w:fill="fafafa" w:val="clear"/>
              <w:spacing w:after="0" w:before="0" w:lineRule="auto"/>
              <w:jc w:val="both"/>
              <w:rPr>
                <w:rFonts w:ascii="Arial" w:cs="Arial" w:eastAsia="Arial" w:hAnsi="Arial"/>
                <w:b w:val="0"/>
                <w:sz w:val="22"/>
                <w:szCs w:val="22"/>
              </w:rPr>
            </w:pPr>
            <w:bookmarkStart w:colFirst="0" w:colLast="0" w:name="_heading=h.lhqpnnh0e5au" w:id="1"/>
            <w:bookmarkEnd w:id="1"/>
            <w:r w:rsidDel="00000000" w:rsidR="00000000" w:rsidRPr="00000000">
              <w:rPr>
                <w:rFonts w:ascii="Arial" w:cs="Arial" w:eastAsia="Arial" w:hAnsi="Arial"/>
                <w:b w:val="0"/>
                <w:sz w:val="22"/>
                <w:szCs w:val="22"/>
                <w:rtl w:val="0"/>
              </w:rPr>
              <w:t xml:space="preserve">: • Personal Conflict • Discipline Issues • Accidents involving staff and students</w:t>
            </w:r>
          </w:p>
          <w:p w:rsidR="00000000" w:rsidDel="00000000" w:rsidP="00000000" w:rsidRDefault="00000000" w:rsidRPr="00000000" w14:paraId="000000B5">
            <w:pPr>
              <w:pStyle w:val="Heading3"/>
              <w:keepNext w:val="0"/>
              <w:keepLines w:val="0"/>
              <w:widowControl w:val="0"/>
              <w:shd w:fill="fafafa" w:val="clear"/>
              <w:spacing w:after="0" w:before="0" w:lineRule="auto"/>
              <w:jc w:val="both"/>
              <w:rPr>
                <w:rFonts w:ascii="Arial" w:cs="Arial" w:eastAsia="Arial" w:hAnsi="Arial"/>
                <w:b w:val="0"/>
                <w:sz w:val="22"/>
                <w:szCs w:val="22"/>
              </w:rPr>
            </w:pPr>
            <w:bookmarkStart w:colFirst="0" w:colLast="0" w:name="_heading=h.rngtgwrct3hk" w:id="2"/>
            <w:bookmarkEnd w:id="2"/>
            <w:r w:rsidDel="00000000" w:rsidR="00000000" w:rsidRPr="00000000">
              <w:rPr>
                <w:rFonts w:ascii="Arial" w:cs="Arial" w:eastAsia="Arial" w:hAnsi="Arial"/>
                <w:b w:val="0"/>
                <w:sz w:val="22"/>
                <w:szCs w:val="22"/>
                <w:rtl w:val="0"/>
              </w:rPr>
              <w:t xml:space="preserve">The convener of an event will investigate these incidents and send a report to the principal of the schools involved and relevant School Sport Officer or the Executive Officer of SSV. </w:t>
            </w:r>
          </w:p>
          <w:p w:rsidR="00000000" w:rsidDel="00000000" w:rsidP="00000000" w:rsidRDefault="00000000" w:rsidRPr="00000000" w14:paraId="000000B6">
            <w:pPr>
              <w:pStyle w:val="Heading3"/>
              <w:keepNext w:val="0"/>
              <w:keepLines w:val="0"/>
              <w:widowControl w:val="0"/>
              <w:shd w:fill="fafafa" w:val="clear"/>
              <w:spacing w:after="0" w:before="0" w:lineRule="auto"/>
              <w:jc w:val="both"/>
              <w:rPr/>
            </w:pPr>
            <w:bookmarkStart w:colFirst="0" w:colLast="0" w:name="_heading=h.gpkxkce46an" w:id="3"/>
            <w:bookmarkEnd w:id="3"/>
            <w:hyperlink r:id="rId11">
              <w:r w:rsidDel="00000000" w:rsidR="00000000" w:rsidRPr="00000000">
                <w:rPr>
                  <w:rFonts w:ascii="Arial" w:cs="Arial" w:eastAsia="Arial" w:hAnsi="Arial"/>
                  <w:b w:val="0"/>
                  <w:color w:val="1b67a9"/>
                  <w:sz w:val="22"/>
                  <w:szCs w:val="22"/>
                  <w:u w:val="single"/>
                  <w:rtl w:val="0"/>
                </w:rPr>
                <w:t xml:space="preserve">Accident Incident Report Form</w:t>
              </w:r>
            </w:hyperlink>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pStyle w:val="Heading3"/>
              <w:keepNext w:val="0"/>
              <w:keepLines w:val="0"/>
              <w:widowControl w:val="0"/>
              <w:shd w:fill="fafafa" w:val="clear"/>
              <w:spacing w:after="0" w:before="0" w:lineRule="auto"/>
              <w:jc w:val="both"/>
              <w:rPr>
                <w:rFonts w:ascii="Arial" w:cs="Arial" w:eastAsia="Arial" w:hAnsi="Arial"/>
                <w:sz w:val="22"/>
                <w:szCs w:val="22"/>
              </w:rPr>
            </w:pPr>
            <w:bookmarkStart w:colFirst="0" w:colLast="0" w:name="_heading=h.fa8wlflfym94" w:id="4"/>
            <w:bookmarkEnd w:id="4"/>
            <w:r w:rsidDel="00000000" w:rsidR="00000000" w:rsidRPr="00000000">
              <w:rPr>
                <w:rFonts w:ascii="Arial" w:cs="Arial" w:eastAsia="Arial" w:hAnsi="Arial"/>
                <w:b w:val="0"/>
                <w:sz w:val="22"/>
                <w:szCs w:val="22"/>
                <w:rtl w:val="0"/>
              </w:rPr>
              <w:t xml:space="preserve">Guidelines to support with dealing with accidents/ incidents promptly and effectively: </w:t>
            </w:r>
            <w:hyperlink r:id="rId12">
              <w:r w:rsidDel="00000000" w:rsidR="00000000" w:rsidRPr="00000000">
                <w:rPr>
                  <w:rFonts w:ascii="Arial" w:cs="Arial" w:eastAsia="Arial" w:hAnsi="Arial"/>
                  <w:b w:val="0"/>
                  <w:color w:val="1b67a9"/>
                  <w:sz w:val="22"/>
                  <w:szCs w:val="22"/>
                  <w:u w:val="single"/>
                  <w:rtl w:val="0"/>
                </w:rPr>
                <w:t xml:space="preserve">Accident and Incident Report Procedure</w:t>
              </w:r>
            </w:hyperlink>
            <w:r w:rsidDel="00000000" w:rsidR="00000000" w:rsidRPr="00000000">
              <w:rPr>
                <w:rtl w:val="0"/>
              </w:rPr>
            </w:r>
          </w:p>
        </w:tc>
      </w:tr>
    </w:tbl>
    <w:p w:rsidR="00000000" w:rsidDel="00000000" w:rsidP="00000000" w:rsidRDefault="00000000" w:rsidRPr="00000000" w14:paraId="000000B9">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 School Sports Victoria will take photos of the presentation of ribbons. If you do not want your child/student to have their photo taken please notify the convenor prior to the event. </w:t>
      </w:r>
      <w:r w:rsidDel="00000000" w:rsidR="00000000" w:rsidRPr="00000000">
        <w:rPr>
          <w:rtl w:val="0"/>
        </w:rPr>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Melton Waves</w:t>
      </w:r>
    </w:p>
    <w:p w:rsidR="00000000" w:rsidDel="00000000" w:rsidP="00000000" w:rsidRDefault="00000000" w:rsidRPr="00000000" w14:paraId="000000BD">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Entry - Any spectators will need to pay the spectator fee upon arrival at reception</w:t>
      </w:r>
    </w:p>
    <w:p w:rsidR="00000000" w:rsidDel="00000000" w:rsidP="00000000" w:rsidRDefault="00000000" w:rsidRPr="00000000" w14:paraId="000000BE">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Everyone is to enter Melton Waves via the Main Entrance.</w:t>
      </w:r>
    </w:p>
    <w:p w:rsidR="00000000" w:rsidDel="00000000" w:rsidP="00000000" w:rsidRDefault="00000000" w:rsidRPr="00000000" w14:paraId="000000BF">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We appreciate the use of the surrounding bins for all rubbish. </w:t>
      </w:r>
    </w:p>
    <w:p w:rsidR="00000000" w:rsidDel="00000000" w:rsidP="00000000" w:rsidRDefault="00000000" w:rsidRPr="00000000" w14:paraId="000000C0">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 No Running allowed. </w:t>
      </w:r>
      <w:r w:rsidDel="00000000" w:rsidR="00000000" w:rsidRPr="00000000">
        <w:rPr>
          <w:rtl w:val="0"/>
        </w:rPr>
      </w:r>
    </w:p>
    <w:p w:rsidR="00000000" w:rsidDel="00000000" w:rsidP="00000000" w:rsidRDefault="00000000" w:rsidRPr="00000000" w14:paraId="000000C1">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Alcohol and Smoking– No alcohol and smoking is permitted within the facility.</w:t>
      </w:r>
      <w:r w:rsidDel="00000000" w:rsidR="00000000" w:rsidRPr="00000000">
        <w:rPr>
          <w:rtl w:val="0"/>
        </w:rPr>
      </w:r>
    </w:p>
    <w:p w:rsidR="00000000" w:rsidDel="00000000" w:rsidP="00000000" w:rsidRDefault="00000000" w:rsidRPr="00000000" w14:paraId="000000C2">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Please see the emergency evacuation plan on the last page of this booklet. </w:t>
      </w:r>
      <w:r w:rsidDel="00000000" w:rsidR="00000000" w:rsidRPr="00000000">
        <w:rPr>
          <w:rtl w:val="0"/>
        </w:rPr>
      </w:r>
    </w:p>
    <w:p w:rsidR="00000000" w:rsidDel="00000000" w:rsidP="00000000" w:rsidRDefault="00000000" w:rsidRPr="00000000" w14:paraId="000000C3">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Only EFTPOS available at the CAFÉ at Melton Waves (no cash)</w:t>
      </w:r>
      <w:r w:rsidDel="00000000" w:rsidR="00000000" w:rsidRPr="00000000">
        <w:rPr>
          <w:rtl w:val="0"/>
        </w:rPr>
      </w:r>
    </w:p>
    <w:p w:rsidR="00000000" w:rsidDel="00000000" w:rsidP="00000000" w:rsidRDefault="00000000" w:rsidRPr="00000000" w14:paraId="000000C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5">
      <w:pPr>
        <w:ind w:left="0" w:firstLine="0"/>
        <w:rPr>
          <w:rFonts w:ascii="Calibri" w:cs="Calibri" w:eastAsia="Calibri" w:hAnsi="Calibri"/>
        </w:rPr>
      </w:pPr>
      <w:r w:rsidDel="00000000" w:rsidR="00000000" w:rsidRPr="00000000">
        <w:rPr>
          <w:rFonts w:ascii="Calibri" w:cs="Calibri" w:eastAsia="Calibri" w:hAnsi="Calibri"/>
          <w:rtl w:val="0"/>
        </w:rPr>
        <w:t xml:space="preserve">For any further enquiries please contact Ian Shattock (see details on front page)</w:t>
      </w:r>
    </w:p>
    <w:p w:rsidR="00000000" w:rsidDel="00000000" w:rsidP="00000000" w:rsidRDefault="00000000" w:rsidRPr="00000000" w14:paraId="000000C6">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7">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8">
      <w:pPr>
        <w:rPr>
          <w:rFonts w:ascii="Calibri" w:cs="Calibri" w:eastAsia="Calibri" w:hAnsi="Calibri"/>
        </w:rPr>
      </w:pPr>
      <w:r w:rsidDel="00000000" w:rsidR="00000000" w:rsidRPr="00000000">
        <w:rPr>
          <w:rtl w:val="0"/>
        </w:rPr>
      </w:r>
    </w:p>
    <w:p w:rsidR="00000000" w:rsidDel="00000000" w:rsidP="00000000" w:rsidRDefault="00000000" w:rsidRPr="00000000" w14:paraId="000000C9">
      <w:pPr>
        <w:rPr>
          <w:rFonts w:ascii="Calibri" w:cs="Calibri" w:eastAsia="Calibri" w:hAnsi="Calibri"/>
          <w:b w:val="1"/>
          <w:highlight w:val="yellow"/>
          <w:u w:val="single"/>
        </w:rPr>
      </w:pPr>
      <w:r w:rsidDel="00000000" w:rsidR="00000000" w:rsidRPr="00000000">
        <w:rPr>
          <w:rFonts w:ascii="Calibri" w:cs="Calibri" w:eastAsia="Calibri" w:hAnsi="Calibri"/>
          <w:b w:val="1"/>
          <w:highlight w:val="yellow"/>
          <w:u w:val="single"/>
          <w:rtl w:val="0"/>
        </w:rPr>
        <w:t xml:space="preserve">SSV PRIVACY STATEMENT</w:t>
      </w:r>
    </w:p>
    <w:p w:rsidR="00000000" w:rsidDel="00000000" w:rsidP="00000000" w:rsidRDefault="00000000" w:rsidRPr="00000000" w14:paraId="000000CA">
      <w:pPr>
        <w:rPr>
          <w:rFonts w:ascii="Calibri" w:cs="Calibri" w:eastAsia="Calibri" w:hAnsi="Calibri"/>
          <w:b w:val="1"/>
        </w:rPr>
      </w:pPr>
      <w:r w:rsidDel="00000000" w:rsidR="00000000" w:rsidRPr="00000000">
        <w:rPr>
          <w:rFonts w:ascii="Calibri" w:cs="Calibri" w:eastAsia="Calibri" w:hAnsi="Calibri"/>
          <w:highlight w:val="yellow"/>
          <w:rtl w:val="0"/>
        </w:rPr>
        <w:t xml:space="preserve">“The Information Privacy Act 2000 requires the School Sport Victoria to inform you that, in the conduct of school sport, photographs may be taken of participants and results compiled to record student participation, celebrate student success and achievement and to promote the SSV and events conducted by the SSV. We limit the use and disclosure of any personal information to the purpose of participating in school sport. By accepting the invitation to participate in events under the auspices of the SSV, you undertake to abide by the SSV Privacy Policy.”  SSV officials will not divulge personal information about students who participate in SSV activities. (This includes parent details, address, phone number, school details or phone, medical information, etc.) Personal information about any student will be destroyed once that student has completed their involvement in the particular activity for which the information was obtained.</w:t>
      </w:r>
      <w:r w:rsidDel="00000000" w:rsidR="00000000" w:rsidRPr="00000000">
        <w:rPr>
          <w:rFonts w:ascii="Calibri" w:cs="Calibri" w:eastAsia="Calibri" w:hAnsi="Calibri"/>
          <w:b w:val="1"/>
          <w:rtl w:val="0"/>
        </w:rPr>
        <w:tab/>
      </w:r>
    </w:p>
    <w:p w:rsidR="00000000" w:rsidDel="00000000" w:rsidP="00000000" w:rsidRDefault="00000000" w:rsidRPr="00000000" w14:paraId="000000CB">
      <w:pPr>
        <w:rPr>
          <w:rFonts w:ascii="Calibri" w:cs="Calibri" w:eastAsia="Calibri" w:hAnsi="Calibri"/>
          <w:b w:val="1"/>
        </w:rPr>
      </w:pPr>
      <w:r w:rsidDel="00000000" w:rsidR="00000000" w:rsidRPr="00000000">
        <w:rPr>
          <w:rtl w:val="0"/>
        </w:rPr>
      </w:r>
    </w:p>
    <w:p w:rsidR="00000000" w:rsidDel="00000000" w:rsidP="00000000" w:rsidRDefault="00000000" w:rsidRPr="00000000" w14:paraId="000000CC">
      <w:pPr>
        <w:rPr>
          <w:rFonts w:ascii="Calibri" w:cs="Calibri" w:eastAsia="Calibri" w:hAnsi="Calibri"/>
          <w:b w:val="1"/>
        </w:rPr>
      </w:pPr>
      <w:r w:rsidDel="00000000" w:rsidR="00000000" w:rsidRPr="00000000">
        <w:rPr>
          <w:rtl w:val="0"/>
        </w:rPr>
      </w:r>
    </w:p>
    <w:p w:rsidR="00000000" w:rsidDel="00000000" w:rsidP="00000000" w:rsidRDefault="00000000" w:rsidRPr="00000000" w14:paraId="000000CD">
      <w:pPr>
        <w:rPr>
          <w:rFonts w:ascii="Calibri" w:cs="Calibri" w:eastAsia="Calibri" w:hAnsi="Calibri"/>
          <w:b w:val="1"/>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5040"/>
        <w:tblGridChange w:id="0">
          <w:tblGrid>
            <w:gridCol w:w="4320"/>
            <w:gridCol w:w="504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E">
            <w:pPr>
              <w:spacing w:line="259"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ROLES &amp; RESPONSIBILITIES</w:t>
            </w:r>
          </w:p>
          <w:p w:rsidR="00000000" w:rsidDel="00000000" w:rsidP="00000000" w:rsidRDefault="00000000" w:rsidRPr="00000000" w14:paraId="000000CF">
            <w:pPr>
              <w:ind w:left="0" w:firstLine="0"/>
              <w:jc w:val="cente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All helpers are to report to </w:t>
            </w:r>
            <w:r w:rsidDel="00000000" w:rsidR="00000000" w:rsidRPr="00000000">
              <w:rPr>
                <w:rFonts w:ascii="Calibri" w:cs="Calibri" w:eastAsia="Calibri" w:hAnsi="Calibri"/>
                <w:rtl w:val="0"/>
              </w:rPr>
              <w:t xml:space="preserve">Ian Shattock</w:t>
            </w:r>
            <w:r w:rsidDel="00000000" w:rsidR="00000000" w:rsidRPr="00000000">
              <w:rPr>
                <w:rFonts w:ascii="Calibri" w:cs="Calibri" w:eastAsia="Calibri" w:hAnsi="Calibri"/>
                <w:sz w:val="22"/>
                <w:szCs w:val="22"/>
                <w:rtl w:val="0"/>
              </w:rPr>
              <w:t xml:space="preserve"> on arrival (9:</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sz w:val="22"/>
                <w:szCs w:val="22"/>
                <w:rtl w:val="0"/>
              </w:rPr>
              <w:t xml:space="preserve">0am).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Convener and  Announcer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rtl w:val="0"/>
              </w:rPr>
              <w:t xml:space="preserve">Ian Shattock</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3">
            <w:pPr>
              <w:spacing w:line="259"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Responsibility: Assist with Marshalling, introduce events, general announcements, ensure events are on time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Chief Marshall: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rtl w:val="0"/>
              </w:rPr>
              <w:t xml:space="preserve">Jordan Patty MPSSA 1 (2 student helpers to help with event board)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rtl w:val="0"/>
              </w:rPr>
              <w:t xml:space="preserve">Marshall Assistant/False Start Rope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Macedon Ranges</w:t>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9">
            <w:pPr>
              <w:spacing w:line="259"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Responsibility: Oversee marshalling of all competitors, including relays and communicate with announcer re the calling of events for marshalling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Starter and Chief Judge: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Ray McColl and Ken Linder- Swimming Victoria</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D">
            <w:pPr>
              <w:spacing w:line="259" w:lineRule="auto"/>
              <w:rPr>
                <w:rFonts w:ascii="Calibri" w:cs="Calibri" w:eastAsia="Calibri" w:hAnsi="Calibri"/>
                <w:b w:val="1"/>
                <w:sz w:val="22"/>
                <w:szCs w:val="22"/>
              </w:rPr>
            </w:pPr>
            <w:r w:rsidDel="00000000" w:rsidR="00000000" w:rsidRPr="00000000">
              <w:rPr>
                <w:rFonts w:ascii="Calibri" w:cs="Calibri" w:eastAsia="Calibri" w:hAnsi="Calibri"/>
                <w:sz w:val="18"/>
                <w:szCs w:val="18"/>
                <w:rtl w:val="0"/>
              </w:rPr>
              <w:t xml:space="preserve">Responsibility: To start races and assess children’s stroke technique to ensure correctness</w:t>
            </w:r>
            <w:r w:rsidDel="00000000" w:rsidR="00000000" w:rsidRPr="00000000">
              <w:rPr>
                <w:rtl w:val="0"/>
              </w:rPr>
            </w:r>
          </w:p>
        </w:tc>
      </w:tr>
      <w:tr>
        <w:trPr>
          <w:cantSplit w:val="0"/>
          <w:trHeight w:val="493.779296874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Time Keeper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rtl w:val="0"/>
              </w:rPr>
              <w:t xml:space="preserve">Trent Waring MPSSA1</w:t>
            </w:r>
            <w:r w:rsidDel="00000000" w:rsidR="00000000" w:rsidRPr="00000000">
              <w:rPr>
                <w:rtl w:val="0"/>
              </w:rPr>
            </w:r>
          </w:p>
        </w:tc>
      </w:tr>
      <w:tr>
        <w:trPr>
          <w:cantSplit w:val="0"/>
          <w:trHeight w:val="493.7792968749999"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1">
            <w:pPr>
              <w:spacing w:line="259"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person with an electronic timer to time all lanes and then walk results to the results 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Relay Changeover/ Finish Line Judges: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Garrick Demarchi (MPSSA 2) and </w:t>
            </w:r>
            <w:r w:rsidDel="00000000" w:rsidR="00000000" w:rsidRPr="00000000">
              <w:rPr>
                <w:rFonts w:ascii="Calibri" w:cs="Calibri" w:eastAsia="Calibri" w:hAnsi="Calibri"/>
                <w:b w:val="1"/>
                <w:rtl w:val="0"/>
              </w:rPr>
              <w:t xml:space="preserve">Ian Shattock</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5">
            <w:pPr>
              <w:spacing w:line="259" w:lineRule="auto"/>
              <w:rPr>
                <w:rFonts w:ascii="Calibri" w:cs="Calibri" w:eastAsia="Calibri" w:hAnsi="Calibri"/>
                <w:b w:val="1"/>
                <w:sz w:val="22"/>
                <w:szCs w:val="22"/>
              </w:rPr>
            </w:pPr>
            <w:r w:rsidDel="00000000" w:rsidR="00000000" w:rsidRPr="00000000">
              <w:rPr>
                <w:rFonts w:ascii="Calibri" w:cs="Calibri" w:eastAsia="Calibri" w:hAnsi="Calibri"/>
                <w:sz w:val="18"/>
                <w:szCs w:val="18"/>
                <w:rtl w:val="0"/>
              </w:rPr>
              <w:t xml:space="preserve">Responsibility: Identifying finishing order and directing all students to the results table. </w:t>
            </w:r>
            <w:r w:rsidDel="00000000" w:rsidR="00000000" w:rsidRPr="00000000">
              <w:rPr>
                <w:rtl w:val="0"/>
              </w:rPr>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1st-3rd Place </w:t>
            </w:r>
            <w:r w:rsidDel="00000000" w:rsidR="00000000" w:rsidRPr="00000000">
              <w:rPr>
                <w:rFonts w:ascii="Calibri" w:cs="Calibri" w:eastAsia="Calibri" w:hAnsi="Calibri"/>
                <w:b w:val="1"/>
                <w:rtl w:val="0"/>
              </w:rPr>
              <w:t xml:space="preserve">Pegs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3 x MCC students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iPad </w:t>
            </w:r>
            <w:r w:rsidDel="00000000" w:rsidR="00000000" w:rsidRPr="00000000">
              <w:rPr>
                <w:rFonts w:ascii="Calibri" w:cs="Calibri" w:eastAsia="Calibri" w:hAnsi="Calibri"/>
                <w:b w:val="1"/>
                <w:rtl w:val="0"/>
              </w:rPr>
              <w:t xml:space="preserve">Video of finish line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rtl w:val="0"/>
              </w:rPr>
              <w:t xml:space="preserve">1x MCC student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Dave Champness</w:t>
            </w:r>
            <w:r w:rsidDel="00000000" w:rsidR="00000000" w:rsidRPr="00000000">
              <w:rPr>
                <w:rFonts w:ascii="Calibri" w:cs="Calibri" w:eastAsia="Calibri" w:hAnsi="Calibri"/>
                <w:b w:val="1"/>
                <w:rtl w:val="0"/>
              </w:rPr>
              <w:t xml:space="preserve"> (BMPSSA)</w:t>
            </w: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D">
            <w:pPr>
              <w:spacing w:line="259"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Responsibility: Recording results, entering times from electronic docket, updating information as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Presentation- Ribbons &amp; Region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rtl w:val="0"/>
              </w:rPr>
              <w:t xml:space="preserve">District Coordinators </w:t>
            </w:r>
            <w:r w:rsidDel="00000000" w:rsidR="00000000" w:rsidRPr="00000000">
              <w:rPr>
                <w:rFonts w:ascii="Calibri" w:cs="Calibri" w:eastAsia="Calibri" w:hAnsi="Calibri"/>
                <w:b w:val="1"/>
                <w:sz w:val="22"/>
                <w:szCs w:val="22"/>
                <w:rtl w:val="0"/>
              </w:rPr>
              <w:t xml:space="preserve">and Secondary Students</w:t>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1">
            <w:pPr>
              <w:spacing w:line="259"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Responsibility: assisting with results information handing out ribbons and region information to swimmers</w:t>
            </w:r>
          </w:p>
          <w:p w:rsidR="00000000" w:rsidDel="00000000" w:rsidP="00000000" w:rsidRDefault="00000000" w:rsidRPr="00000000" w14:paraId="000000F2">
            <w:pPr>
              <w:spacing w:line="259" w:lineRule="auto"/>
              <w:ind w:left="0" w:firstLine="0"/>
              <w:rPr>
                <w:rFonts w:ascii="Calibri" w:cs="Calibri" w:eastAsia="Calibri" w:hAnsi="Calibri"/>
                <w:b w:val="1"/>
                <w:i w:val="1"/>
                <w:sz w:val="18"/>
                <w:szCs w:val="18"/>
              </w:rPr>
            </w:pPr>
            <w:r w:rsidDel="00000000" w:rsidR="00000000" w:rsidRPr="00000000">
              <w:rPr>
                <w:rFonts w:ascii="Calibri" w:cs="Calibri" w:eastAsia="Calibri" w:hAnsi="Calibri"/>
                <w:b w:val="1"/>
                <w:i w:val="1"/>
                <w:sz w:val="24"/>
                <w:szCs w:val="24"/>
                <w:rtl w:val="0"/>
              </w:rPr>
              <w:t xml:space="preserve"> School Sports Victoria will take photos of the presentation of ribbons. If you do not want your child/student to have their photo taken please notify the convenor prior to the event. </w:t>
            </w:r>
            <w:r w:rsidDel="00000000" w:rsidR="00000000" w:rsidRPr="00000000">
              <w:rPr>
                <w:rtl w:val="0"/>
              </w:rPr>
            </w:r>
          </w:p>
        </w:tc>
      </w:tr>
    </w:tbl>
    <w:p w:rsidR="00000000" w:rsidDel="00000000" w:rsidP="00000000" w:rsidRDefault="00000000" w:rsidRPr="00000000" w14:paraId="000000F4">
      <w:pPr>
        <w:spacing w:after="0" w:line="259" w:lineRule="auto"/>
        <w:jc w:val="center"/>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5847061" cy="8537258"/>
            <wp:effectExtent b="0" l="0" r="0" t="0"/>
            <wp:docPr id="22" name="image3.png"/>
            <a:graphic>
              <a:graphicData uri="http://schemas.openxmlformats.org/drawingml/2006/picture">
                <pic:pic>
                  <pic:nvPicPr>
                    <pic:cNvPr id="0" name="image3.png"/>
                    <pic:cNvPicPr preferRelativeResize="0"/>
                  </pic:nvPicPr>
                  <pic:blipFill>
                    <a:blip r:embed="rId13"/>
                    <a:srcRect b="5757" l="47275" r="24998" t="22165"/>
                    <a:stretch>
                      <a:fillRect/>
                    </a:stretch>
                  </pic:blipFill>
                  <pic:spPr>
                    <a:xfrm>
                      <a:off x="0" y="0"/>
                      <a:ext cx="5847061" cy="8537258"/>
                    </a:xfrm>
                    <a:prstGeom prst="rect"/>
                    <a:ln/>
                  </pic:spPr>
                </pic:pic>
              </a:graphicData>
            </a:graphic>
          </wp:inline>
        </w:drawing>
      </w:r>
      <w:r w:rsidDel="00000000" w:rsidR="00000000" w:rsidRPr="00000000">
        <w:rPr>
          <w:rFonts w:ascii="Calibri" w:cs="Calibri" w:eastAsia="Calibri" w:hAnsi="Calibri"/>
          <w:b w:val="1"/>
          <w:rtl w:val="0"/>
        </w:rPr>
        <w:tab/>
        <w:tab/>
        <w:tab/>
        <w:tab/>
        <w:tab/>
      </w:r>
    </w:p>
    <w:sectPr>
      <w:headerReference r:id="rId14" w:type="default"/>
      <w:pgSz w:h="15840" w:w="12240" w:orient="portrait"/>
      <w:pgMar w:bottom="567" w:top="709"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mbr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1"/>
      <w:numFmt w:val="decimal"/>
      <w:lvlText w:val="%1."/>
      <w:lvlJc w:val="left"/>
      <w:pPr>
        <w:ind w:left="360" w:hanging="360"/>
      </w:pPr>
      <w:rPr>
        <w:b w:val="0"/>
        <w:u w:val="none"/>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omic Sans MS" w:cs="Comic Sans MS" w:eastAsia="Comic Sans MS" w:hAnsi="Comic Sans MS"/>
      <w:sz w:val="72"/>
      <w:szCs w:val="72"/>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omic Sans MS" w:cs="Comic Sans MS" w:eastAsia="Comic Sans MS" w:hAnsi="Comic Sans MS"/>
      <w:sz w:val="72"/>
      <w:szCs w:val="72"/>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omic Sans MS" w:cs="Comic Sans MS" w:eastAsia="Comic Sans MS" w:hAnsi="Comic Sans MS"/>
      <w:sz w:val="72"/>
      <w:szCs w:val="72"/>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omic Sans MS" w:cs="Comic Sans MS" w:eastAsia="Comic Sans MS" w:hAnsi="Comic Sans MS"/>
      <w:sz w:val="72"/>
      <w:szCs w:val="72"/>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omic Sans MS" w:cs="Comic Sans MS" w:eastAsia="Comic Sans MS" w:hAnsi="Comic Sans MS"/>
      <w:sz w:val="72"/>
      <w:szCs w:val="72"/>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omic Sans MS" w:cs="Comic Sans MS" w:eastAsia="Comic Sans MS" w:hAnsi="Comic Sans MS"/>
      <w:sz w:val="72"/>
      <w:szCs w:val="72"/>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jc w:val="center"/>
      <w:outlineLvl w:val="0"/>
    </w:pPr>
    <w:rPr>
      <w:rFonts w:ascii="Comic Sans MS" w:cs="Comic Sans MS" w:eastAsia="Comic Sans MS" w:hAnsi="Comic Sans MS"/>
      <w:sz w:val="72"/>
      <w:szCs w:val="72"/>
      <w:u w:val="single"/>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paragraph" w:styleId="Heading8">
    <w:name w:val="heading 8"/>
    <w:basedOn w:val="Normal"/>
    <w:next w:val="Normal"/>
    <w:link w:val="Heading8Char"/>
    <w:uiPriority w:val="9"/>
    <w:semiHidden w:val="1"/>
    <w:unhideWhenUsed w:val="1"/>
    <w:qFormat w:val="1"/>
    <w:rsid w:val="00B93405"/>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unhideWhenUsed w:val="1"/>
    <w:qFormat w:val="1"/>
    <w:rsid w:val="00B93405"/>
    <w:pPr>
      <w:keepNext w:val="1"/>
      <w:keepLines w:val="1"/>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tblStylePr w:type="firstRow">
      <w:rPr>
        <w:b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rPr>
      <w:tblPr/>
      <w:tcPr>
        <w:tcBorders>
          <w:top w:color="4472c4" w:space="0" w:sz="4" w:val="single"/>
        </w:tcBorders>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0" w:customStyle="1">
    <w:basedOn w:val="TableNormal"/>
    <w:tblPr>
      <w:tblStyleRowBandSize w:val="1"/>
      <w:tblStyleColBandSize w:val="1"/>
    </w:tbl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style>
  <w:style w:type="table" w:styleId="TableGrid">
    <w:name w:val="Table Grid"/>
    <w:basedOn w:val="TableNormal"/>
    <w:uiPriority w:val="39"/>
    <w:rsid w:val="00D80003"/>
    <w:pPr>
      <w:pBdr>
        <w:top w:color="auto" w:space="0" w:sz="0" w:val="none"/>
        <w:left w:color="auto" w:space="0" w:sz="0" w:val="none"/>
        <w:bottom w:color="auto" w:space="0" w:sz="0" w:val="none"/>
        <w:right w:color="auto" w:space="0" w:sz="0" w:val="none"/>
        <w:between w:color="auto" w:space="0" w:sz="0" w:val="none"/>
      </w:pBdr>
    </w:pPr>
    <w:rPr>
      <w:rFonts w:asciiTheme="minorHAnsi" w:cstheme="minorBidi" w:eastAsiaTheme="minorHAnsi" w:hAnsiTheme="minorHAnsi"/>
      <w:color w:val="auto"/>
      <w:sz w:val="22"/>
      <w:szCs w:val="22"/>
      <w:lang w:eastAsia="en-US"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8Char" w:customStyle="1">
    <w:name w:val="Heading 8 Char"/>
    <w:basedOn w:val="DefaultParagraphFont"/>
    <w:link w:val="Heading8"/>
    <w:uiPriority w:val="9"/>
    <w:semiHidden w:val="1"/>
    <w:rsid w:val="00B93405"/>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rsid w:val="00B93405"/>
    <w:rPr>
      <w:rFonts w:asciiTheme="majorHAnsi" w:cstheme="majorBidi" w:eastAsiaTheme="majorEastAsia" w:hAnsiTheme="majorHAnsi"/>
      <w:i w:val="1"/>
      <w:iCs w:val="1"/>
      <w:color w:val="272727" w:themeColor="text1" w:themeTint="0000D8"/>
      <w:sz w:val="21"/>
      <w:szCs w:val="21"/>
    </w:rPr>
  </w:style>
  <w:style w:type="paragraph" w:styleId="BalloonText">
    <w:name w:val="Balloon Text"/>
    <w:basedOn w:val="Normal"/>
    <w:link w:val="BalloonTextChar"/>
    <w:uiPriority w:val="99"/>
    <w:semiHidden w:val="1"/>
    <w:unhideWhenUsed w:val="1"/>
    <w:rsid w:val="00874C8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74C83"/>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ssv.vic.edu.au/Downloads%20Library/Accident%20and%20Incident%20Report%20Procedure.pdf" TargetMode="External"/><Relationship Id="rId7" Type="http://schemas.openxmlformats.org/officeDocument/2006/relationships/image" Target="media/image2.png"/><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hyperlink" Target="https://www.ssv.vic.edu.au/Downloads%20Library/Accident%20Incident%20Report%20Form.pdf"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hyperlink" Target="https://www.ssv.vic.edu.au/Downloads%20Library/Privacy%20Policy.pdf" TargetMode="External"/><Relationship Id="rId4" Type="http://schemas.openxmlformats.org/officeDocument/2006/relationships/numbering" Target="numbering.xml"/><Relationship Id="rId9" Type="http://schemas.openxmlformats.org/officeDocument/2006/relationships/hyperlink" Target="https://www.ssv.vic.edu.au/state/Documents/RulesSwimmingPrimaryandSecondary.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3wYCLAzPLWu6i+tndqXs6g3IXQ==">CgMxLjAyDmgueTV4MG5yaDZvNDJ0Mg5oLmxocXBubmgwZTVhdTIOaC5ybmd0Z3dyY3QzaGsyDWguZ3BreGtjZTQ2YW4yDmguZmE4d2xmbGZ5bTk0OAByITFvRmJjSzFnMmxIZ3BNWFhtdldSTVNiZVRBNnMtMUZ0eQ==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0EEC830FB416947A68B63735B862645" ma:contentTypeVersion="1" ma:contentTypeDescription="Create a new document." ma:contentTypeScope="" ma:versionID="23ab46d8508affaa05219483dd291e0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0DDC436-2E98-4140-918B-FC10FF7F92CD}"/>
</file>

<file path=customXML/itemProps3.xml><?xml version="1.0" encoding="utf-8"?>
<ds:datastoreItem xmlns:ds="http://schemas.openxmlformats.org/officeDocument/2006/customXml" ds:itemID="{1C871416-DB7A-4AA3-9777-BDC398557ECB}"/>
</file>

<file path=customXML/itemProps4.xml><?xml version="1.0" encoding="utf-8"?>
<ds:datastoreItem xmlns:ds="http://schemas.openxmlformats.org/officeDocument/2006/customXml" ds:itemID="{81400832-C8D4-4D59-BDA2-91694D4E689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Western Ranges Division Swimming Booklet</dc:title>
  <dc:creator>Lisa L. Hurst</dc:creator>
  <dcterms:created xsi:type="dcterms:W3CDTF">2020-02-24T11:46:00Z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0x010100E0EEC830FB416947A68B63735B862645</vt:lpwstr>
  </property>
</Properties>
</file>